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7484" w:rsidRDefault="00C501BC">
      <w:pPr>
        <w:rPr>
          <w:b/>
        </w:rPr>
      </w:pPr>
      <w:r w:rsidRPr="00C501BC">
        <w:rPr>
          <w:noProof/>
          <w:lang w:eastAsia="tr-TR"/>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26" type="#_x0000_t176" style="position:absolute;margin-left:-11.75pt;margin-top:20.1pt;width:4in;height:107.15pt;z-index:251658240">
            <v:fill rotate="t"/>
            <v:textbox style="mso-next-textbox:#_x0000_s1026">
              <w:txbxContent>
                <w:p w:rsidR="00980A95" w:rsidRPr="006862BB" w:rsidRDefault="00980A95" w:rsidP="00980A95">
                  <w:pPr>
                    <w:pStyle w:val="AralkYok"/>
                    <w:rPr>
                      <w:rFonts w:ascii="Comic Sans MS" w:hAnsi="Comic Sans MS"/>
                      <w:i/>
                    </w:rPr>
                  </w:pPr>
                  <w:r w:rsidRPr="006862BB">
                    <w:rPr>
                      <w:b/>
                      <w:bCs/>
                    </w:rPr>
                    <w:t>1.</w:t>
                  </w:r>
                  <w:r w:rsidRPr="006862BB">
                    <w:t>Büyük ya da küçük tuvaletini yapmak, yellenmek</w:t>
                  </w:r>
                </w:p>
                <w:p w:rsidR="00980A95" w:rsidRPr="006862BB" w:rsidRDefault="00980A95" w:rsidP="00980A95">
                  <w:pPr>
                    <w:pStyle w:val="AralkYok"/>
                  </w:pPr>
                  <w:r w:rsidRPr="006862BB">
                    <w:rPr>
                      <w:b/>
                      <w:bCs/>
                    </w:rPr>
                    <w:t>2.</w:t>
                  </w:r>
                  <w:r w:rsidRPr="006862BB">
                    <w:t>Uyku, baygınlık, delilik ve sarhoşluk gibi aklı ortadan kaldıran durumlar</w:t>
                  </w:r>
                </w:p>
                <w:p w:rsidR="00980A95" w:rsidRPr="006862BB" w:rsidRDefault="00980A95" w:rsidP="00980A95">
                  <w:pPr>
                    <w:pStyle w:val="AralkYok"/>
                  </w:pPr>
                  <w:r w:rsidRPr="006862BB">
                    <w:rPr>
                      <w:b/>
                      <w:bCs/>
                    </w:rPr>
                    <w:t>3</w:t>
                  </w:r>
                  <w:r w:rsidRPr="006862BB">
                    <w:t>.Vücuttan kan ve irin gibi sıvıların çıkması ve onun dağılması</w:t>
                  </w:r>
                </w:p>
                <w:p w:rsidR="00980A95" w:rsidRPr="006862BB" w:rsidRDefault="00980A95" w:rsidP="00980A95">
                  <w:pPr>
                    <w:pStyle w:val="AralkYok"/>
                  </w:pPr>
                  <w:r w:rsidRPr="006862BB">
                    <w:rPr>
                      <w:b/>
                      <w:bCs/>
                    </w:rPr>
                    <w:t>4.</w:t>
                  </w:r>
                  <w:r w:rsidRPr="006862BB">
                    <w:t>Ağız dolusu kusmak.</w:t>
                  </w:r>
                </w:p>
                <w:p w:rsidR="00980A95" w:rsidRPr="00980A95" w:rsidRDefault="00980A95" w:rsidP="00980A95">
                  <w:pPr>
                    <w:pStyle w:val="AralkYok"/>
                  </w:pPr>
                  <w:r w:rsidRPr="006862BB">
                    <w:rPr>
                      <w:b/>
                      <w:bCs/>
                    </w:rPr>
                    <w:t>5.</w:t>
                  </w:r>
                  <w:r w:rsidRPr="006862BB">
                    <w:t>Na</w:t>
                  </w:r>
                  <w:r>
                    <w:t>mazda sesli bir şekilde gülmek.</w:t>
                  </w:r>
                </w:p>
                <w:p w:rsidR="00980A95" w:rsidRPr="006862BB" w:rsidRDefault="00980A95" w:rsidP="00980A95">
                  <w:pPr>
                    <w:jc w:val="center"/>
                    <w:rPr>
                      <w:rFonts w:ascii="Tahoma" w:hAnsi="Tahoma" w:cs="Tahoma"/>
                      <w:sz w:val="20"/>
                      <w:szCs w:val="20"/>
                    </w:rPr>
                  </w:pPr>
                </w:p>
              </w:txbxContent>
            </v:textbox>
          </v:shape>
        </w:pict>
      </w:r>
      <w:r w:rsidR="00980A95">
        <w:rPr>
          <w:b/>
        </w:rPr>
        <w:t>ABDESTİ BOZAN DURUMLAR                                                              TEYEMMÜMÜ BOZAN DURUMLAR</w:t>
      </w:r>
    </w:p>
    <w:p w:rsidR="00980A95" w:rsidRDefault="00C501BC">
      <w:r>
        <w:rPr>
          <w:noProof/>
          <w:lang w:eastAsia="tr-TR"/>
        </w:rPr>
        <w:pict>
          <v:shape id="_x0000_s1027" type="#_x0000_t176" style="position:absolute;margin-left:289.05pt;margin-top:1.65pt;width:250.95pt;height:87.45pt;z-index:251659264">
            <v:fill rotate="t"/>
            <v:textbox style="mso-next-textbox:#_x0000_s1027">
              <w:txbxContent>
                <w:p w:rsidR="00980A95" w:rsidRDefault="00980A95" w:rsidP="00980A95">
                  <w:pPr>
                    <w:pStyle w:val="AralkYok"/>
                  </w:pPr>
                  <w:r w:rsidRPr="004557CE">
                    <w:t>1.Abdestsi bozan şeyler teyemmümü de bozar</w:t>
                  </w:r>
                </w:p>
                <w:p w:rsidR="00980A95" w:rsidRDefault="00980A95" w:rsidP="00980A95">
                  <w:pPr>
                    <w:pStyle w:val="AralkYok"/>
                  </w:pPr>
                  <w:r w:rsidRPr="004557CE">
                    <w:t>2.Suyun bulunması</w:t>
                  </w:r>
                </w:p>
                <w:p w:rsidR="00980A95" w:rsidRDefault="00980A95" w:rsidP="00980A95">
                  <w:pPr>
                    <w:pStyle w:val="AralkYok"/>
                  </w:pPr>
                  <w:r w:rsidRPr="004557CE">
                    <w:t>3.Suyu kullanmaya güç yetirebilmek.</w:t>
                  </w:r>
                </w:p>
                <w:p w:rsidR="00980A95" w:rsidRPr="00980A95" w:rsidRDefault="00980A95" w:rsidP="00980A95">
                  <w:pPr>
                    <w:jc w:val="both"/>
                    <w:rPr>
                      <w:iCs/>
                    </w:rPr>
                  </w:pPr>
                  <w:r w:rsidRPr="004557CE">
                    <w:rPr>
                      <w:iCs/>
                    </w:rPr>
                    <w:t>Hasta olduğunda teyemmü</w:t>
                  </w:r>
                  <w:r>
                    <w:rPr>
                      <w:iCs/>
                    </w:rPr>
                    <w:t>m almışsa iyileştiğinde bozulur</w:t>
                  </w:r>
                </w:p>
                <w:p w:rsidR="00980A95" w:rsidRDefault="00980A95" w:rsidP="00980A95">
                  <w:pPr>
                    <w:rPr>
                      <w:rFonts w:ascii="Tahoma" w:hAnsi="Tahoma" w:cs="Tahoma"/>
                      <w:sz w:val="18"/>
                      <w:szCs w:val="18"/>
                    </w:rPr>
                  </w:pPr>
                </w:p>
                <w:p w:rsidR="00980A95" w:rsidRPr="007A506A" w:rsidRDefault="00980A95" w:rsidP="00980A95">
                  <w:pPr>
                    <w:jc w:val="center"/>
                    <w:rPr>
                      <w:rFonts w:ascii="Tahoma" w:hAnsi="Tahoma" w:cs="Tahoma"/>
                      <w:sz w:val="18"/>
                      <w:szCs w:val="18"/>
                    </w:rPr>
                  </w:pPr>
                </w:p>
              </w:txbxContent>
            </v:textbox>
          </v:shape>
        </w:pict>
      </w:r>
    </w:p>
    <w:p w:rsidR="00980A95" w:rsidRPr="00980A95" w:rsidRDefault="00980A95" w:rsidP="00980A95"/>
    <w:p w:rsidR="00980A95" w:rsidRPr="00980A95" w:rsidRDefault="00980A95" w:rsidP="00980A95"/>
    <w:p w:rsidR="00980A95" w:rsidRDefault="00980A95" w:rsidP="00980A95"/>
    <w:p w:rsidR="00980A95" w:rsidRPr="00980A95" w:rsidRDefault="00980A95" w:rsidP="00980A95">
      <w:pPr>
        <w:jc w:val="center"/>
        <w:rPr>
          <w:b/>
          <w:bCs/>
        </w:rPr>
      </w:pPr>
      <w:r>
        <w:rPr>
          <w:b/>
          <w:bCs/>
        </w:rPr>
        <w:t xml:space="preserve">Tabloda verilen beş vakit namazın rekât sayılarını yazalım. </w:t>
      </w:r>
    </w:p>
    <w:tbl>
      <w:tblPr>
        <w:tblW w:w="10697" w:type="dxa"/>
        <w:tblInd w:w="-117" w:type="dxa"/>
        <w:tblLayout w:type="fixed"/>
        <w:tblCellMar>
          <w:left w:w="70" w:type="dxa"/>
          <w:right w:w="70" w:type="dxa"/>
        </w:tblCellMar>
        <w:tblLook w:val="0000"/>
      </w:tblPr>
      <w:tblGrid>
        <w:gridCol w:w="2127"/>
        <w:gridCol w:w="1600"/>
        <w:gridCol w:w="1743"/>
        <w:gridCol w:w="1742"/>
        <w:gridCol w:w="1743"/>
        <w:gridCol w:w="1742"/>
      </w:tblGrid>
      <w:tr w:rsidR="00980A95" w:rsidRPr="00980A95" w:rsidTr="00980A95">
        <w:trPr>
          <w:trHeight w:val="339"/>
        </w:trPr>
        <w:tc>
          <w:tcPr>
            <w:tcW w:w="2127" w:type="dxa"/>
            <w:tcBorders>
              <w:top w:val="single" w:sz="4" w:space="0" w:color="auto"/>
              <w:left w:val="single" w:sz="4" w:space="0" w:color="auto"/>
              <w:bottom w:val="single" w:sz="4" w:space="0" w:color="auto"/>
              <w:right w:val="single" w:sz="4" w:space="0" w:color="auto"/>
            </w:tcBorders>
          </w:tcPr>
          <w:p w:rsidR="00980A95" w:rsidRPr="00980A95" w:rsidRDefault="00980A95" w:rsidP="00980A95">
            <w:pPr>
              <w:pStyle w:val="AralkYok"/>
            </w:pPr>
            <w:r w:rsidRPr="00980A95">
              <w:t>GÜNLÜK NAMAZLAR</w:t>
            </w:r>
          </w:p>
        </w:tc>
        <w:tc>
          <w:tcPr>
            <w:tcW w:w="1600" w:type="dxa"/>
            <w:tcBorders>
              <w:top w:val="single" w:sz="4" w:space="0" w:color="auto"/>
              <w:left w:val="single" w:sz="4" w:space="0" w:color="auto"/>
              <w:bottom w:val="single" w:sz="4" w:space="0" w:color="auto"/>
              <w:right w:val="single" w:sz="4" w:space="0" w:color="auto"/>
            </w:tcBorders>
            <w:shd w:val="clear" w:color="auto" w:fill="auto"/>
            <w:noWrap/>
          </w:tcPr>
          <w:p w:rsidR="00980A95" w:rsidRPr="00980A95" w:rsidRDefault="00980A95" w:rsidP="00980A95">
            <w:pPr>
              <w:pStyle w:val="AralkYok"/>
            </w:pPr>
            <w:r w:rsidRPr="00980A95">
              <w:t>İlk Sünnet</w:t>
            </w:r>
          </w:p>
        </w:tc>
        <w:tc>
          <w:tcPr>
            <w:tcW w:w="1743" w:type="dxa"/>
            <w:tcBorders>
              <w:top w:val="single" w:sz="4" w:space="0" w:color="auto"/>
              <w:left w:val="nil"/>
              <w:bottom w:val="single" w:sz="4" w:space="0" w:color="auto"/>
              <w:right w:val="single" w:sz="4" w:space="0" w:color="auto"/>
            </w:tcBorders>
            <w:shd w:val="clear" w:color="auto" w:fill="auto"/>
            <w:noWrap/>
          </w:tcPr>
          <w:p w:rsidR="00980A95" w:rsidRPr="00980A95" w:rsidRDefault="00980A95" w:rsidP="00980A95">
            <w:pPr>
              <w:pStyle w:val="AralkYok"/>
            </w:pPr>
            <w:r w:rsidRPr="00980A95">
              <w:t>Farz</w:t>
            </w:r>
          </w:p>
        </w:tc>
        <w:tc>
          <w:tcPr>
            <w:tcW w:w="1742" w:type="dxa"/>
            <w:tcBorders>
              <w:top w:val="single" w:sz="4" w:space="0" w:color="auto"/>
              <w:left w:val="nil"/>
              <w:bottom w:val="single" w:sz="4" w:space="0" w:color="auto"/>
              <w:right w:val="single" w:sz="4" w:space="0" w:color="auto"/>
            </w:tcBorders>
            <w:shd w:val="clear" w:color="auto" w:fill="auto"/>
            <w:noWrap/>
          </w:tcPr>
          <w:p w:rsidR="00980A95" w:rsidRPr="00980A95" w:rsidRDefault="00980A95" w:rsidP="00980A95">
            <w:pPr>
              <w:pStyle w:val="AralkYok"/>
            </w:pPr>
            <w:r w:rsidRPr="00980A95">
              <w:t>Son Sünnet</w:t>
            </w:r>
          </w:p>
        </w:tc>
        <w:tc>
          <w:tcPr>
            <w:tcW w:w="1743" w:type="dxa"/>
            <w:tcBorders>
              <w:top w:val="single" w:sz="4" w:space="0" w:color="auto"/>
              <w:left w:val="nil"/>
              <w:bottom w:val="single" w:sz="4" w:space="0" w:color="auto"/>
              <w:right w:val="single" w:sz="4" w:space="0" w:color="auto"/>
            </w:tcBorders>
            <w:shd w:val="clear" w:color="auto" w:fill="auto"/>
            <w:noWrap/>
          </w:tcPr>
          <w:p w:rsidR="00980A95" w:rsidRPr="00980A95" w:rsidRDefault="00980A95" w:rsidP="00980A95">
            <w:pPr>
              <w:pStyle w:val="AralkYok"/>
            </w:pPr>
            <w:r w:rsidRPr="00980A95">
              <w:t>Vitir namazı</w:t>
            </w:r>
          </w:p>
        </w:tc>
        <w:tc>
          <w:tcPr>
            <w:tcW w:w="1742" w:type="dxa"/>
            <w:tcBorders>
              <w:top w:val="single" w:sz="4" w:space="0" w:color="auto"/>
              <w:left w:val="nil"/>
              <w:bottom w:val="single" w:sz="4" w:space="0" w:color="auto"/>
              <w:right w:val="single" w:sz="4" w:space="0" w:color="auto"/>
            </w:tcBorders>
            <w:shd w:val="clear" w:color="auto" w:fill="auto"/>
            <w:noWrap/>
            <w:vAlign w:val="bottom"/>
          </w:tcPr>
          <w:p w:rsidR="00980A95" w:rsidRPr="00980A95" w:rsidRDefault="00980A95" w:rsidP="00980A95">
            <w:pPr>
              <w:pStyle w:val="AralkYok"/>
            </w:pPr>
            <w:r w:rsidRPr="00980A95">
              <w:t>Toplam</w:t>
            </w:r>
          </w:p>
        </w:tc>
      </w:tr>
      <w:tr w:rsidR="00980A95" w:rsidTr="00980A95">
        <w:trPr>
          <w:trHeight w:val="312"/>
        </w:trPr>
        <w:tc>
          <w:tcPr>
            <w:tcW w:w="2127" w:type="dxa"/>
            <w:tcBorders>
              <w:top w:val="nil"/>
              <w:left w:val="single" w:sz="4" w:space="0" w:color="auto"/>
              <w:bottom w:val="single" w:sz="4" w:space="0" w:color="auto"/>
              <w:right w:val="single" w:sz="4" w:space="0" w:color="auto"/>
            </w:tcBorders>
          </w:tcPr>
          <w:p w:rsidR="00980A95" w:rsidRPr="009C72B6" w:rsidRDefault="00980A95" w:rsidP="00980A95">
            <w:pPr>
              <w:pStyle w:val="AralkYok"/>
            </w:pPr>
            <w:r w:rsidRPr="009C72B6">
              <w:t>Sabah Namazı</w:t>
            </w:r>
          </w:p>
        </w:tc>
        <w:tc>
          <w:tcPr>
            <w:tcW w:w="1600" w:type="dxa"/>
            <w:tcBorders>
              <w:top w:val="nil"/>
              <w:left w:val="single" w:sz="4" w:space="0" w:color="auto"/>
              <w:bottom w:val="single" w:sz="4" w:space="0" w:color="auto"/>
              <w:right w:val="single" w:sz="4" w:space="0" w:color="auto"/>
            </w:tcBorders>
            <w:shd w:val="clear" w:color="auto" w:fill="auto"/>
            <w:noWrap/>
            <w:vAlign w:val="bottom"/>
          </w:tcPr>
          <w:p w:rsidR="00980A95" w:rsidRDefault="00980A95" w:rsidP="00980A95">
            <w:pPr>
              <w:pStyle w:val="AralkYok"/>
              <w:rPr>
                <w:rFonts w:ascii="Arial" w:hAnsi="Arial" w:cs="Arial"/>
                <w:sz w:val="20"/>
                <w:szCs w:val="20"/>
              </w:rPr>
            </w:pPr>
            <w:r>
              <w:rPr>
                <w:rFonts w:ascii="Arial" w:hAnsi="Arial" w:cs="Arial"/>
                <w:sz w:val="20"/>
                <w:szCs w:val="20"/>
              </w:rPr>
              <w:t> </w:t>
            </w:r>
          </w:p>
        </w:tc>
        <w:tc>
          <w:tcPr>
            <w:tcW w:w="1743" w:type="dxa"/>
            <w:tcBorders>
              <w:top w:val="nil"/>
              <w:left w:val="nil"/>
              <w:bottom w:val="single" w:sz="4" w:space="0" w:color="auto"/>
              <w:right w:val="single" w:sz="4" w:space="0" w:color="auto"/>
            </w:tcBorders>
            <w:shd w:val="clear" w:color="auto" w:fill="auto"/>
            <w:noWrap/>
            <w:vAlign w:val="bottom"/>
          </w:tcPr>
          <w:p w:rsidR="00980A95" w:rsidRDefault="00980A95" w:rsidP="00980A95">
            <w:pPr>
              <w:pStyle w:val="AralkYok"/>
              <w:rPr>
                <w:rFonts w:ascii="Arial" w:hAnsi="Arial" w:cs="Arial"/>
                <w:sz w:val="20"/>
                <w:szCs w:val="20"/>
              </w:rPr>
            </w:pPr>
            <w:r>
              <w:rPr>
                <w:rFonts w:ascii="Arial" w:hAnsi="Arial" w:cs="Arial"/>
                <w:sz w:val="20"/>
                <w:szCs w:val="20"/>
              </w:rPr>
              <w:t> </w:t>
            </w:r>
          </w:p>
        </w:tc>
        <w:tc>
          <w:tcPr>
            <w:tcW w:w="1742" w:type="dxa"/>
            <w:tcBorders>
              <w:top w:val="nil"/>
              <w:left w:val="nil"/>
              <w:bottom w:val="single" w:sz="4" w:space="0" w:color="auto"/>
              <w:right w:val="single" w:sz="4" w:space="0" w:color="auto"/>
            </w:tcBorders>
            <w:shd w:val="clear" w:color="auto" w:fill="auto"/>
            <w:noWrap/>
            <w:vAlign w:val="bottom"/>
          </w:tcPr>
          <w:p w:rsidR="00980A95" w:rsidRDefault="00980A95" w:rsidP="00980A95">
            <w:pPr>
              <w:pStyle w:val="AralkYok"/>
              <w:rPr>
                <w:rFonts w:ascii="Arial" w:hAnsi="Arial" w:cs="Arial"/>
                <w:sz w:val="20"/>
                <w:szCs w:val="20"/>
              </w:rPr>
            </w:pPr>
            <w:r>
              <w:rPr>
                <w:rFonts w:ascii="Arial" w:hAnsi="Arial" w:cs="Arial"/>
                <w:sz w:val="20"/>
                <w:szCs w:val="20"/>
              </w:rPr>
              <w:t> </w:t>
            </w:r>
          </w:p>
        </w:tc>
        <w:tc>
          <w:tcPr>
            <w:tcW w:w="1743" w:type="dxa"/>
            <w:tcBorders>
              <w:top w:val="nil"/>
              <w:left w:val="nil"/>
              <w:bottom w:val="single" w:sz="4" w:space="0" w:color="auto"/>
              <w:right w:val="single" w:sz="4" w:space="0" w:color="auto"/>
            </w:tcBorders>
            <w:shd w:val="clear" w:color="auto" w:fill="auto"/>
            <w:noWrap/>
            <w:vAlign w:val="bottom"/>
          </w:tcPr>
          <w:p w:rsidR="00980A95" w:rsidRDefault="00980A95" w:rsidP="00980A95">
            <w:pPr>
              <w:pStyle w:val="AralkYok"/>
              <w:rPr>
                <w:rFonts w:ascii="Arial" w:hAnsi="Arial" w:cs="Arial"/>
                <w:sz w:val="20"/>
                <w:szCs w:val="20"/>
              </w:rPr>
            </w:pPr>
            <w:r>
              <w:rPr>
                <w:rFonts w:ascii="Arial" w:hAnsi="Arial" w:cs="Arial"/>
                <w:sz w:val="20"/>
                <w:szCs w:val="20"/>
              </w:rPr>
              <w:t> </w:t>
            </w:r>
          </w:p>
        </w:tc>
        <w:tc>
          <w:tcPr>
            <w:tcW w:w="1742" w:type="dxa"/>
            <w:tcBorders>
              <w:top w:val="nil"/>
              <w:left w:val="nil"/>
              <w:bottom w:val="single" w:sz="4" w:space="0" w:color="auto"/>
              <w:right w:val="single" w:sz="4" w:space="0" w:color="auto"/>
            </w:tcBorders>
            <w:shd w:val="clear" w:color="auto" w:fill="auto"/>
            <w:noWrap/>
            <w:vAlign w:val="bottom"/>
          </w:tcPr>
          <w:p w:rsidR="00980A95" w:rsidRDefault="00980A95" w:rsidP="00980A95">
            <w:pPr>
              <w:pStyle w:val="AralkYok"/>
              <w:rPr>
                <w:rFonts w:ascii="Arial" w:hAnsi="Arial" w:cs="Arial"/>
                <w:sz w:val="20"/>
                <w:szCs w:val="20"/>
              </w:rPr>
            </w:pPr>
            <w:r>
              <w:rPr>
                <w:rFonts w:ascii="Arial" w:hAnsi="Arial" w:cs="Arial"/>
                <w:sz w:val="20"/>
                <w:szCs w:val="20"/>
              </w:rPr>
              <w:t> </w:t>
            </w:r>
          </w:p>
        </w:tc>
      </w:tr>
      <w:tr w:rsidR="00980A95" w:rsidTr="00980A95">
        <w:trPr>
          <w:trHeight w:val="255"/>
        </w:trPr>
        <w:tc>
          <w:tcPr>
            <w:tcW w:w="2127" w:type="dxa"/>
            <w:tcBorders>
              <w:top w:val="nil"/>
              <w:left w:val="single" w:sz="4" w:space="0" w:color="auto"/>
              <w:bottom w:val="single" w:sz="4" w:space="0" w:color="auto"/>
              <w:right w:val="single" w:sz="4" w:space="0" w:color="auto"/>
            </w:tcBorders>
          </w:tcPr>
          <w:p w:rsidR="00980A95" w:rsidRPr="009C72B6" w:rsidRDefault="00980A95" w:rsidP="00980A95">
            <w:pPr>
              <w:pStyle w:val="AralkYok"/>
            </w:pPr>
            <w:r w:rsidRPr="009C72B6">
              <w:t>Öğle Namazı</w:t>
            </w:r>
          </w:p>
        </w:tc>
        <w:tc>
          <w:tcPr>
            <w:tcW w:w="1600" w:type="dxa"/>
            <w:tcBorders>
              <w:top w:val="nil"/>
              <w:left w:val="single" w:sz="4" w:space="0" w:color="auto"/>
              <w:bottom w:val="single" w:sz="4" w:space="0" w:color="auto"/>
              <w:right w:val="single" w:sz="4" w:space="0" w:color="auto"/>
            </w:tcBorders>
            <w:shd w:val="clear" w:color="auto" w:fill="auto"/>
            <w:noWrap/>
            <w:vAlign w:val="bottom"/>
          </w:tcPr>
          <w:p w:rsidR="00980A95" w:rsidRDefault="00980A95" w:rsidP="00980A95">
            <w:pPr>
              <w:pStyle w:val="AralkYok"/>
              <w:rPr>
                <w:rFonts w:ascii="Arial" w:hAnsi="Arial" w:cs="Arial"/>
                <w:sz w:val="20"/>
                <w:szCs w:val="20"/>
              </w:rPr>
            </w:pPr>
            <w:r>
              <w:rPr>
                <w:rFonts w:ascii="Arial" w:hAnsi="Arial" w:cs="Arial"/>
                <w:sz w:val="20"/>
                <w:szCs w:val="20"/>
              </w:rPr>
              <w:t> </w:t>
            </w:r>
          </w:p>
        </w:tc>
        <w:tc>
          <w:tcPr>
            <w:tcW w:w="1743" w:type="dxa"/>
            <w:tcBorders>
              <w:top w:val="nil"/>
              <w:left w:val="nil"/>
              <w:bottom w:val="single" w:sz="4" w:space="0" w:color="auto"/>
              <w:right w:val="single" w:sz="4" w:space="0" w:color="auto"/>
            </w:tcBorders>
            <w:shd w:val="clear" w:color="auto" w:fill="auto"/>
            <w:noWrap/>
            <w:vAlign w:val="bottom"/>
          </w:tcPr>
          <w:p w:rsidR="00980A95" w:rsidRDefault="00980A95" w:rsidP="00980A95">
            <w:pPr>
              <w:pStyle w:val="AralkYok"/>
              <w:rPr>
                <w:rFonts w:ascii="Arial" w:hAnsi="Arial" w:cs="Arial"/>
                <w:sz w:val="20"/>
                <w:szCs w:val="20"/>
              </w:rPr>
            </w:pPr>
            <w:r>
              <w:rPr>
                <w:rFonts w:ascii="Arial" w:hAnsi="Arial" w:cs="Arial"/>
                <w:sz w:val="20"/>
                <w:szCs w:val="20"/>
              </w:rPr>
              <w:t> </w:t>
            </w:r>
          </w:p>
        </w:tc>
        <w:tc>
          <w:tcPr>
            <w:tcW w:w="1742" w:type="dxa"/>
            <w:tcBorders>
              <w:top w:val="nil"/>
              <w:left w:val="nil"/>
              <w:bottom w:val="single" w:sz="4" w:space="0" w:color="auto"/>
              <w:right w:val="single" w:sz="4" w:space="0" w:color="auto"/>
            </w:tcBorders>
            <w:shd w:val="clear" w:color="auto" w:fill="auto"/>
            <w:noWrap/>
            <w:vAlign w:val="bottom"/>
          </w:tcPr>
          <w:p w:rsidR="00980A95" w:rsidRDefault="00980A95" w:rsidP="00980A95">
            <w:pPr>
              <w:pStyle w:val="AralkYok"/>
              <w:rPr>
                <w:rFonts w:ascii="Arial" w:hAnsi="Arial" w:cs="Arial"/>
                <w:sz w:val="20"/>
                <w:szCs w:val="20"/>
              </w:rPr>
            </w:pPr>
            <w:r>
              <w:rPr>
                <w:rFonts w:ascii="Arial" w:hAnsi="Arial" w:cs="Arial"/>
                <w:sz w:val="20"/>
                <w:szCs w:val="20"/>
              </w:rPr>
              <w:t> </w:t>
            </w:r>
          </w:p>
        </w:tc>
        <w:tc>
          <w:tcPr>
            <w:tcW w:w="1743" w:type="dxa"/>
            <w:tcBorders>
              <w:top w:val="nil"/>
              <w:left w:val="nil"/>
              <w:bottom w:val="single" w:sz="4" w:space="0" w:color="auto"/>
              <w:right w:val="single" w:sz="4" w:space="0" w:color="auto"/>
            </w:tcBorders>
            <w:shd w:val="clear" w:color="auto" w:fill="auto"/>
            <w:noWrap/>
            <w:vAlign w:val="bottom"/>
          </w:tcPr>
          <w:p w:rsidR="00980A95" w:rsidRDefault="00980A95" w:rsidP="00980A95">
            <w:pPr>
              <w:pStyle w:val="AralkYok"/>
              <w:rPr>
                <w:rFonts w:ascii="Arial" w:hAnsi="Arial" w:cs="Arial"/>
                <w:sz w:val="20"/>
                <w:szCs w:val="20"/>
              </w:rPr>
            </w:pPr>
            <w:r>
              <w:rPr>
                <w:rFonts w:ascii="Arial" w:hAnsi="Arial" w:cs="Arial"/>
                <w:sz w:val="20"/>
                <w:szCs w:val="20"/>
              </w:rPr>
              <w:t> </w:t>
            </w:r>
          </w:p>
        </w:tc>
        <w:tc>
          <w:tcPr>
            <w:tcW w:w="1742" w:type="dxa"/>
            <w:tcBorders>
              <w:top w:val="nil"/>
              <w:left w:val="nil"/>
              <w:bottom w:val="single" w:sz="4" w:space="0" w:color="auto"/>
              <w:right w:val="single" w:sz="4" w:space="0" w:color="auto"/>
            </w:tcBorders>
            <w:shd w:val="clear" w:color="auto" w:fill="auto"/>
            <w:noWrap/>
            <w:vAlign w:val="bottom"/>
          </w:tcPr>
          <w:p w:rsidR="00980A95" w:rsidRDefault="00980A95" w:rsidP="00980A95">
            <w:pPr>
              <w:pStyle w:val="AralkYok"/>
              <w:rPr>
                <w:rFonts w:ascii="Arial" w:hAnsi="Arial" w:cs="Arial"/>
                <w:sz w:val="20"/>
                <w:szCs w:val="20"/>
              </w:rPr>
            </w:pPr>
            <w:r>
              <w:rPr>
                <w:rFonts w:ascii="Arial" w:hAnsi="Arial" w:cs="Arial"/>
                <w:sz w:val="20"/>
                <w:szCs w:val="20"/>
              </w:rPr>
              <w:t> </w:t>
            </w:r>
          </w:p>
        </w:tc>
      </w:tr>
      <w:tr w:rsidR="00980A95" w:rsidTr="00980A95">
        <w:trPr>
          <w:trHeight w:val="255"/>
        </w:trPr>
        <w:tc>
          <w:tcPr>
            <w:tcW w:w="2127" w:type="dxa"/>
            <w:tcBorders>
              <w:top w:val="nil"/>
              <w:left w:val="single" w:sz="4" w:space="0" w:color="auto"/>
              <w:bottom w:val="single" w:sz="4" w:space="0" w:color="auto"/>
              <w:right w:val="single" w:sz="4" w:space="0" w:color="auto"/>
            </w:tcBorders>
          </w:tcPr>
          <w:p w:rsidR="00980A95" w:rsidRPr="009C72B6" w:rsidRDefault="00980A95" w:rsidP="00980A95">
            <w:pPr>
              <w:pStyle w:val="AralkYok"/>
            </w:pPr>
            <w:r w:rsidRPr="009C72B6">
              <w:t>İkindi Namazı</w:t>
            </w:r>
          </w:p>
        </w:tc>
        <w:tc>
          <w:tcPr>
            <w:tcW w:w="1600" w:type="dxa"/>
            <w:tcBorders>
              <w:top w:val="nil"/>
              <w:left w:val="single" w:sz="4" w:space="0" w:color="auto"/>
              <w:bottom w:val="single" w:sz="4" w:space="0" w:color="auto"/>
              <w:right w:val="single" w:sz="4" w:space="0" w:color="auto"/>
            </w:tcBorders>
            <w:shd w:val="clear" w:color="auto" w:fill="auto"/>
            <w:noWrap/>
            <w:vAlign w:val="bottom"/>
          </w:tcPr>
          <w:p w:rsidR="00980A95" w:rsidRDefault="00980A95" w:rsidP="00980A95">
            <w:pPr>
              <w:pStyle w:val="AralkYok"/>
              <w:rPr>
                <w:rFonts w:ascii="Arial" w:hAnsi="Arial" w:cs="Arial"/>
                <w:sz w:val="20"/>
                <w:szCs w:val="20"/>
              </w:rPr>
            </w:pPr>
            <w:r>
              <w:rPr>
                <w:rFonts w:ascii="Arial" w:hAnsi="Arial" w:cs="Arial"/>
                <w:sz w:val="20"/>
                <w:szCs w:val="20"/>
              </w:rPr>
              <w:t> </w:t>
            </w:r>
          </w:p>
        </w:tc>
        <w:tc>
          <w:tcPr>
            <w:tcW w:w="1743" w:type="dxa"/>
            <w:tcBorders>
              <w:top w:val="nil"/>
              <w:left w:val="nil"/>
              <w:bottom w:val="single" w:sz="4" w:space="0" w:color="auto"/>
              <w:right w:val="single" w:sz="4" w:space="0" w:color="auto"/>
            </w:tcBorders>
            <w:shd w:val="clear" w:color="auto" w:fill="auto"/>
            <w:noWrap/>
            <w:vAlign w:val="bottom"/>
          </w:tcPr>
          <w:p w:rsidR="00980A95" w:rsidRDefault="00980A95" w:rsidP="00980A95">
            <w:pPr>
              <w:pStyle w:val="AralkYok"/>
              <w:rPr>
                <w:rFonts w:ascii="Arial" w:hAnsi="Arial" w:cs="Arial"/>
                <w:sz w:val="20"/>
                <w:szCs w:val="20"/>
              </w:rPr>
            </w:pPr>
            <w:r>
              <w:rPr>
                <w:rFonts w:ascii="Arial" w:hAnsi="Arial" w:cs="Arial"/>
                <w:sz w:val="20"/>
                <w:szCs w:val="20"/>
              </w:rPr>
              <w:t> </w:t>
            </w:r>
          </w:p>
        </w:tc>
        <w:tc>
          <w:tcPr>
            <w:tcW w:w="1742" w:type="dxa"/>
            <w:tcBorders>
              <w:top w:val="nil"/>
              <w:left w:val="nil"/>
              <w:bottom w:val="single" w:sz="4" w:space="0" w:color="auto"/>
              <w:right w:val="single" w:sz="4" w:space="0" w:color="auto"/>
            </w:tcBorders>
            <w:shd w:val="clear" w:color="auto" w:fill="auto"/>
            <w:noWrap/>
            <w:vAlign w:val="bottom"/>
          </w:tcPr>
          <w:p w:rsidR="00980A95" w:rsidRDefault="00980A95" w:rsidP="00980A95">
            <w:pPr>
              <w:pStyle w:val="AralkYok"/>
              <w:rPr>
                <w:rFonts w:ascii="Arial" w:hAnsi="Arial" w:cs="Arial"/>
                <w:sz w:val="20"/>
                <w:szCs w:val="20"/>
              </w:rPr>
            </w:pPr>
            <w:r>
              <w:rPr>
                <w:rFonts w:ascii="Arial" w:hAnsi="Arial" w:cs="Arial"/>
                <w:sz w:val="20"/>
                <w:szCs w:val="20"/>
              </w:rPr>
              <w:t> </w:t>
            </w:r>
          </w:p>
        </w:tc>
        <w:tc>
          <w:tcPr>
            <w:tcW w:w="1743" w:type="dxa"/>
            <w:tcBorders>
              <w:top w:val="nil"/>
              <w:left w:val="nil"/>
              <w:bottom w:val="single" w:sz="4" w:space="0" w:color="auto"/>
              <w:right w:val="single" w:sz="4" w:space="0" w:color="auto"/>
            </w:tcBorders>
            <w:shd w:val="clear" w:color="auto" w:fill="auto"/>
            <w:noWrap/>
            <w:vAlign w:val="bottom"/>
          </w:tcPr>
          <w:p w:rsidR="00980A95" w:rsidRDefault="00980A95" w:rsidP="00980A95">
            <w:pPr>
              <w:pStyle w:val="AralkYok"/>
              <w:rPr>
                <w:rFonts w:ascii="Arial" w:hAnsi="Arial" w:cs="Arial"/>
                <w:sz w:val="20"/>
                <w:szCs w:val="20"/>
              </w:rPr>
            </w:pPr>
            <w:r>
              <w:rPr>
                <w:rFonts w:ascii="Arial" w:hAnsi="Arial" w:cs="Arial"/>
                <w:sz w:val="20"/>
                <w:szCs w:val="20"/>
              </w:rPr>
              <w:t> </w:t>
            </w:r>
          </w:p>
        </w:tc>
        <w:tc>
          <w:tcPr>
            <w:tcW w:w="1742" w:type="dxa"/>
            <w:tcBorders>
              <w:top w:val="nil"/>
              <w:left w:val="nil"/>
              <w:bottom w:val="single" w:sz="4" w:space="0" w:color="auto"/>
              <w:right w:val="single" w:sz="4" w:space="0" w:color="auto"/>
            </w:tcBorders>
            <w:shd w:val="clear" w:color="auto" w:fill="auto"/>
            <w:noWrap/>
            <w:vAlign w:val="bottom"/>
          </w:tcPr>
          <w:p w:rsidR="00980A95" w:rsidRDefault="00980A95" w:rsidP="00980A95">
            <w:pPr>
              <w:pStyle w:val="AralkYok"/>
              <w:rPr>
                <w:rFonts w:ascii="Arial" w:hAnsi="Arial" w:cs="Arial"/>
                <w:sz w:val="20"/>
                <w:szCs w:val="20"/>
              </w:rPr>
            </w:pPr>
            <w:r>
              <w:rPr>
                <w:rFonts w:ascii="Arial" w:hAnsi="Arial" w:cs="Arial"/>
                <w:sz w:val="20"/>
                <w:szCs w:val="20"/>
              </w:rPr>
              <w:t> </w:t>
            </w:r>
          </w:p>
        </w:tc>
      </w:tr>
      <w:tr w:rsidR="00980A95" w:rsidTr="00980A95">
        <w:trPr>
          <w:trHeight w:val="255"/>
        </w:trPr>
        <w:tc>
          <w:tcPr>
            <w:tcW w:w="2127" w:type="dxa"/>
            <w:tcBorders>
              <w:top w:val="nil"/>
              <w:left w:val="single" w:sz="4" w:space="0" w:color="auto"/>
              <w:bottom w:val="single" w:sz="4" w:space="0" w:color="auto"/>
              <w:right w:val="single" w:sz="4" w:space="0" w:color="auto"/>
            </w:tcBorders>
          </w:tcPr>
          <w:p w:rsidR="00980A95" w:rsidRPr="009C72B6" w:rsidRDefault="00980A95" w:rsidP="00980A95">
            <w:pPr>
              <w:pStyle w:val="AralkYok"/>
            </w:pPr>
            <w:r w:rsidRPr="009C72B6">
              <w:t>Akşam Namazı</w:t>
            </w:r>
          </w:p>
        </w:tc>
        <w:tc>
          <w:tcPr>
            <w:tcW w:w="1600" w:type="dxa"/>
            <w:tcBorders>
              <w:top w:val="nil"/>
              <w:left w:val="single" w:sz="4" w:space="0" w:color="auto"/>
              <w:bottom w:val="single" w:sz="4" w:space="0" w:color="auto"/>
              <w:right w:val="single" w:sz="4" w:space="0" w:color="auto"/>
            </w:tcBorders>
            <w:shd w:val="clear" w:color="auto" w:fill="auto"/>
            <w:noWrap/>
            <w:vAlign w:val="bottom"/>
          </w:tcPr>
          <w:p w:rsidR="00980A95" w:rsidRDefault="00980A95" w:rsidP="00980A95">
            <w:pPr>
              <w:pStyle w:val="AralkYok"/>
              <w:rPr>
                <w:rFonts w:ascii="Arial" w:hAnsi="Arial" w:cs="Arial"/>
                <w:sz w:val="20"/>
                <w:szCs w:val="20"/>
              </w:rPr>
            </w:pPr>
            <w:r>
              <w:rPr>
                <w:rFonts w:ascii="Arial" w:hAnsi="Arial" w:cs="Arial"/>
                <w:sz w:val="20"/>
                <w:szCs w:val="20"/>
              </w:rPr>
              <w:t> </w:t>
            </w:r>
          </w:p>
        </w:tc>
        <w:tc>
          <w:tcPr>
            <w:tcW w:w="1743" w:type="dxa"/>
            <w:tcBorders>
              <w:top w:val="nil"/>
              <w:left w:val="nil"/>
              <w:bottom w:val="single" w:sz="4" w:space="0" w:color="auto"/>
              <w:right w:val="single" w:sz="4" w:space="0" w:color="auto"/>
            </w:tcBorders>
            <w:shd w:val="clear" w:color="auto" w:fill="auto"/>
            <w:noWrap/>
            <w:vAlign w:val="bottom"/>
          </w:tcPr>
          <w:p w:rsidR="00980A95" w:rsidRDefault="00980A95" w:rsidP="00980A95">
            <w:pPr>
              <w:pStyle w:val="AralkYok"/>
              <w:rPr>
                <w:rFonts w:ascii="Arial" w:hAnsi="Arial" w:cs="Arial"/>
                <w:sz w:val="20"/>
                <w:szCs w:val="20"/>
              </w:rPr>
            </w:pPr>
            <w:r>
              <w:rPr>
                <w:rFonts w:ascii="Arial" w:hAnsi="Arial" w:cs="Arial"/>
                <w:sz w:val="20"/>
                <w:szCs w:val="20"/>
              </w:rPr>
              <w:t> </w:t>
            </w:r>
          </w:p>
        </w:tc>
        <w:tc>
          <w:tcPr>
            <w:tcW w:w="1742" w:type="dxa"/>
            <w:tcBorders>
              <w:top w:val="nil"/>
              <w:left w:val="nil"/>
              <w:bottom w:val="single" w:sz="4" w:space="0" w:color="auto"/>
              <w:right w:val="single" w:sz="4" w:space="0" w:color="auto"/>
            </w:tcBorders>
            <w:shd w:val="clear" w:color="auto" w:fill="auto"/>
            <w:noWrap/>
            <w:vAlign w:val="bottom"/>
          </w:tcPr>
          <w:p w:rsidR="00980A95" w:rsidRDefault="00980A95" w:rsidP="00980A95">
            <w:pPr>
              <w:pStyle w:val="AralkYok"/>
              <w:rPr>
                <w:rFonts w:ascii="Arial" w:hAnsi="Arial" w:cs="Arial"/>
                <w:sz w:val="20"/>
                <w:szCs w:val="20"/>
              </w:rPr>
            </w:pPr>
            <w:r>
              <w:rPr>
                <w:rFonts w:ascii="Arial" w:hAnsi="Arial" w:cs="Arial"/>
                <w:sz w:val="20"/>
                <w:szCs w:val="20"/>
              </w:rPr>
              <w:t> </w:t>
            </w:r>
          </w:p>
        </w:tc>
        <w:tc>
          <w:tcPr>
            <w:tcW w:w="1743" w:type="dxa"/>
            <w:tcBorders>
              <w:top w:val="nil"/>
              <w:left w:val="nil"/>
              <w:bottom w:val="single" w:sz="4" w:space="0" w:color="auto"/>
              <w:right w:val="single" w:sz="4" w:space="0" w:color="auto"/>
            </w:tcBorders>
            <w:shd w:val="clear" w:color="auto" w:fill="auto"/>
            <w:noWrap/>
            <w:vAlign w:val="bottom"/>
          </w:tcPr>
          <w:p w:rsidR="00980A95" w:rsidRDefault="00980A95" w:rsidP="00980A95">
            <w:pPr>
              <w:pStyle w:val="AralkYok"/>
              <w:rPr>
                <w:rFonts w:ascii="Arial" w:hAnsi="Arial" w:cs="Arial"/>
                <w:sz w:val="20"/>
                <w:szCs w:val="20"/>
              </w:rPr>
            </w:pPr>
            <w:r>
              <w:rPr>
                <w:rFonts w:ascii="Arial" w:hAnsi="Arial" w:cs="Arial"/>
                <w:sz w:val="20"/>
                <w:szCs w:val="20"/>
              </w:rPr>
              <w:t> </w:t>
            </w:r>
          </w:p>
        </w:tc>
        <w:tc>
          <w:tcPr>
            <w:tcW w:w="1742" w:type="dxa"/>
            <w:tcBorders>
              <w:top w:val="nil"/>
              <w:left w:val="nil"/>
              <w:bottom w:val="single" w:sz="4" w:space="0" w:color="auto"/>
              <w:right w:val="single" w:sz="4" w:space="0" w:color="auto"/>
            </w:tcBorders>
            <w:shd w:val="clear" w:color="auto" w:fill="auto"/>
            <w:noWrap/>
            <w:vAlign w:val="bottom"/>
          </w:tcPr>
          <w:p w:rsidR="00980A95" w:rsidRDefault="00980A95" w:rsidP="00980A95">
            <w:pPr>
              <w:pStyle w:val="AralkYok"/>
              <w:rPr>
                <w:rFonts w:ascii="Arial" w:hAnsi="Arial" w:cs="Arial"/>
                <w:sz w:val="20"/>
                <w:szCs w:val="20"/>
              </w:rPr>
            </w:pPr>
            <w:r>
              <w:rPr>
                <w:rFonts w:ascii="Arial" w:hAnsi="Arial" w:cs="Arial"/>
                <w:sz w:val="20"/>
                <w:szCs w:val="20"/>
              </w:rPr>
              <w:t> </w:t>
            </w:r>
          </w:p>
        </w:tc>
      </w:tr>
      <w:tr w:rsidR="00980A95" w:rsidTr="00980A95">
        <w:trPr>
          <w:trHeight w:val="255"/>
        </w:trPr>
        <w:tc>
          <w:tcPr>
            <w:tcW w:w="2127" w:type="dxa"/>
            <w:tcBorders>
              <w:top w:val="nil"/>
              <w:left w:val="single" w:sz="4" w:space="0" w:color="auto"/>
              <w:bottom w:val="single" w:sz="4" w:space="0" w:color="auto"/>
              <w:right w:val="single" w:sz="4" w:space="0" w:color="auto"/>
            </w:tcBorders>
          </w:tcPr>
          <w:p w:rsidR="00980A95" w:rsidRPr="009C72B6" w:rsidRDefault="00980A95" w:rsidP="00980A95">
            <w:pPr>
              <w:pStyle w:val="AralkYok"/>
            </w:pPr>
            <w:r w:rsidRPr="009C72B6">
              <w:t>Yatsı Namazı</w:t>
            </w:r>
          </w:p>
        </w:tc>
        <w:tc>
          <w:tcPr>
            <w:tcW w:w="1600" w:type="dxa"/>
            <w:tcBorders>
              <w:top w:val="nil"/>
              <w:left w:val="single" w:sz="4" w:space="0" w:color="auto"/>
              <w:bottom w:val="single" w:sz="4" w:space="0" w:color="auto"/>
              <w:right w:val="single" w:sz="4" w:space="0" w:color="auto"/>
            </w:tcBorders>
            <w:shd w:val="clear" w:color="auto" w:fill="auto"/>
            <w:noWrap/>
            <w:vAlign w:val="bottom"/>
          </w:tcPr>
          <w:p w:rsidR="00980A95" w:rsidRDefault="00980A95" w:rsidP="00980A95">
            <w:pPr>
              <w:pStyle w:val="AralkYok"/>
              <w:rPr>
                <w:rFonts w:ascii="Arial" w:hAnsi="Arial" w:cs="Arial"/>
                <w:sz w:val="20"/>
                <w:szCs w:val="20"/>
              </w:rPr>
            </w:pPr>
            <w:r>
              <w:rPr>
                <w:rFonts w:ascii="Arial" w:hAnsi="Arial" w:cs="Arial"/>
                <w:sz w:val="20"/>
                <w:szCs w:val="20"/>
              </w:rPr>
              <w:t> </w:t>
            </w:r>
          </w:p>
        </w:tc>
        <w:tc>
          <w:tcPr>
            <w:tcW w:w="1743" w:type="dxa"/>
            <w:tcBorders>
              <w:top w:val="nil"/>
              <w:left w:val="nil"/>
              <w:bottom w:val="single" w:sz="4" w:space="0" w:color="auto"/>
              <w:right w:val="single" w:sz="4" w:space="0" w:color="auto"/>
            </w:tcBorders>
            <w:shd w:val="clear" w:color="auto" w:fill="auto"/>
            <w:noWrap/>
            <w:vAlign w:val="bottom"/>
          </w:tcPr>
          <w:p w:rsidR="00980A95" w:rsidRDefault="00980A95" w:rsidP="00980A95">
            <w:pPr>
              <w:pStyle w:val="AralkYok"/>
              <w:rPr>
                <w:rFonts w:ascii="Arial" w:hAnsi="Arial" w:cs="Arial"/>
                <w:sz w:val="20"/>
                <w:szCs w:val="20"/>
              </w:rPr>
            </w:pPr>
            <w:r>
              <w:rPr>
                <w:rFonts w:ascii="Arial" w:hAnsi="Arial" w:cs="Arial"/>
                <w:sz w:val="20"/>
                <w:szCs w:val="20"/>
              </w:rPr>
              <w:t> </w:t>
            </w:r>
          </w:p>
        </w:tc>
        <w:tc>
          <w:tcPr>
            <w:tcW w:w="1742" w:type="dxa"/>
            <w:tcBorders>
              <w:top w:val="nil"/>
              <w:left w:val="nil"/>
              <w:bottom w:val="single" w:sz="4" w:space="0" w:color="auto"/>
              <w:right w:val="single" w:sz="4" w:space="0" w:color="auto"/>
            </w:tcBorders>
            <w:shd w:val="clear" w:color="auto" w:fill="auto"/>
            <w:noWrap/>
            <w:vAlign w:val="bottom"/>
          </w:tcPr>
          <w:p w:rsidR="00980A95" w:rsidRDefault="00980A95" w:rsidP="00980A95">
            <w:pPr>
              <w:pStyle w:val="AralkYok"/>
              <w:rPr>
                <w:rFonts w:ascii="Arial" w:hAnsi="Arial" w:cs="Arial"/>
                <w:sz w:val="20"/>
                <w:szCs w:val="20"/>
              </w:rPr>
            </w:pPr>
            <w:r>
              <w:rPr>
                <w:rFonts w:ascii="Arial" w:hAnsi="Arial" w:cs="Arial"/>
                <w:sz w:val="20"/>
                <w:szCs w:val="20"/>
              </w:rPr>
              <w:t> </w:t>
            </w:r>
          </w:p>
        </w:tc>
        <w:tc>
          <w:tcPr>
            <w:tcW w:w="1743" w:type="dxa"/>
            <w:tcBorders>
              <w:top w:val="nil"/>
              <w:left w:val="nil"/>
              <w:bottom w:val="single" w:sz="4" w:space="0" w:color="auto"/>
              <w:right w:val="single" w:sz="4" w:space="0" w:color="auto"/>
            </w:tcBorders>
            <w:shd w:val="clear" w:color="auto" w:fill="auto"/>
            <w:noWrap/>
            <w:vAlign w:val="bottom"/>
          </w:tcPr>
          <w:p w:rsidR="00980A95" w:rsidRDefault="00980A95" w:rsidP="00980A95">
            <w:pPr>
              <w:pStyle w:val="AralkYok"/>
              <w:rPr>
                <w:rFonts w:ascii="Arial" w:hAnsi="Arial" w:cs="Arial"/>
                <w:sz w:val="20"/>
                <w:szCs w:val="20"/>
              </w:rPr>
            </w:pPr>
            <w:r>
              <w:rPr>
                <w:rFonts w:ascii="Arial" w:hAnsi="Arial" w:cs="Arial"/>
                <w:sz w:val="20"/>
                <w:szCs w:val="20"/>
              </w:rPr>
              <w:t> </w:t>
            </w:r>
          </w:p>
        </w:tc>
        <w:tc>
          <w:tcPr>
            <w:tcW w:w="1742" w:type="dxa"/>
            <w:tcBorders>
              <w:top w:val="nil"/>
              <w:left w:val="nil"/>
              <w:bottom w:val="single" w:sz="4" w:space="0" w:color="auto"/>
              <w:right w:val="single" w:sz="4" w:space="0" w:color="auto"/>
            </w:tcBorders>
            <w:shd w:val="clear" w:color="auto" w:fill="auto"/>
            <w:noWrap/>
            <w:vAlign w:val="bottom"/>
          </w:tcPr>
          <w:p w:rsidR="00980A95" w:rsidRDefault="00980A95" w:rsidP="00980A95">
            <w:pPr>
              <w:pStyle w:val="AralkYok"/>
              <w:rPr>
                <w:rFonts w:ascii="Arial" w:hAnsi="Arial" w:cs="Arial"/>
                <w:sz w:val="20"/>
                <w:szCs w:val="20"/>
              </w:rPr>
            </w:pPr>
            <w:r>
              <w:rPr>
                <w:rFonts w:ascii="Arial" w:hAnsi="Arial" w:cs="Arial"/>
                <w:sz w:val="20"/>
                <w:szCs w:val="20"/>
              </w:rPr>
              <w:t> </w:t>
            </w:r>
          </w:p>
        </w:tc>
      </w:tr>
    </w:tbl>
    <w:p w:rsidR="00980A95" w:rsidRDefault="00980A95" w:rsidP="00980A95">
      <w:pPr>
        <w:tabs>
          <w:tab w:val="left" w:pos="2528"/>
        </w:tabs>
      </w:pPr>
    </w:p>
    <w:p w:rsidR="00980A95" w:rsidRDefault="00C501BC" w:rsidP="00980A95">
      <w:pPr>
        <w:tabs>
          <w:tab w:val="left" w:pos="5940"/>
        </w:tabs>
      </w:pPr>
      <w:r>
        <w:rPr>
          <w:noProof/>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28" type="#_x0000_t62" style="position:absolute;margin-left:270pt;margin-top:8.95pt;width:270pt;height:27pt;z-index:251661312" adj="9856,-920" strokeweight="2pt">
            <v:textbox style="mso-next-textbox:#_x0000_s1028">
              <w:txbxContent>
                <w:p w:rsidR="00980A95" w:rsidRPr="00A2051B" w:rsidRDefault="00980A95" w:rsidP="00980A95">
                  <w:pPr>
                    <w:jc w:val="center"/>
                    <w:rPr>
                      <w:b/>
                      <w:bCs/>
                      <w:sz w:val="20"/>
                      <w:szCs w:val="20"/>
                    </w:rPr>
                  </w:pPr>
                  <w:r w:rsidRPr="00A2051B">
                    <w:rPr>
                      <w:b/>
                      <w:bCs/>
                      <w:sz w:val="20"/>
                      <w:szCs w:val="20"/>
                    </w:rPr>
                    <w:t>Tabloda belirtilen NAMAZ ÇEŞİTLERİNİ belirtelim</w:t>
                  </w:r>
                </w:p>
              </w:txbxContent>
            </v:textbox>
          </v:shape>
        </w:pict>
      </w:r>
    </w:p>
    <w:tbl>
      <w:tblPr>
        <w:tblpPr w:leftFromText="141" w:rightFromText="141" w:vertAnchor="text" w:horzAnchor="margin" w:tblpXSpec="right" w:tblpY="801"/>
        <w:tblW w:w="5220" w:type="dxa"/>
        <w:tblCellSpacing w:w="0" w:type="dxa"/>
        <w:tblCellMar>
          <w:left w:w="0" w:type="dxa"/>
          <w:right w:w="0" w:type="dxa"/>
        </w:tblCellMar>
        <w:tblLook w:val="0000"/>
      </w:tblPr>
      <w:tblGrid>
        <w:gridCol w:w="1980"/>
        <w:gridCol w:w="3240"/>
      </w:tblGrid>
      <w:tr w:rsidR="00980A95" w:rsidRPr="00A2051B" w:rsidTr="00B930F8">
        <w:trPr>
          <w:trHeight w:val="510"/>
          <w:tblCellSpacing w:w="0" w:type="dxa"/>
        </w:trPr>
        <w:tc>
          <w:tcPr>
            <w:tcW w:w="1980" w:type="dxa"/>
            <w:tcBorders>
              <w:top w:val="single" w:sz="12" w:space="0" w:color="FFCC00"/>
              <w:left w:val="single" w:sz="12" w:space="0" w:color="FFCC00"/>
              <w:bottom w:val="single" w:sz="6" w:space="0" w:color="FFCC00"/>
              <w:right w:val="single" w:sz="6" w:space="0" w:color="FFCC00"/>
            </w:tcBorders>
          </w:tcPr>
          <w:p w:rsidR="00980A95" w:rsidRPr="00A2051B" w:rsidRDefault="00980A95" w:rsidP="00B930F8">
            <w:pPr>
              <w:tabs>
                <w:tab w:val="left" w:pos="2880"/>
              </w:tabs>
              <w:jc w:val="center"/>
              <w:rPr>
                <w:b/>
                <w:bCs/>
                <w:sz w:val="20"/>
                <w:szCs w:val="20"/>
              </w:rPr>
            </w:pPr>
            <w:r w:rsidRPr="00A2051B">
              <w:rPr>
                <w:b/>
                <w:bCs/>
                <w:sz w:val="20"/>
                <w:szCs w:val="20"/>
              </w:rPr>
              <w:t>FARZ</w:t>
            </w:r>
          </w:p>
          <w:p w:rsidR="00980A95" w:rsidRPr="00A2051B" w:rsidRDefault="00980A95" w:rsidP="00B930F8">
            <w:pPr>
              <w:tabs>
                <w:tab w:val="left" w:pos="2880"/>
              </w:tabs>
              <w:jc w:val="center"/>
              <w:rPr>
                <w:b/>
                <w:bCs/>
                <w:sz w:val="20"/>
                <w:szCs w:val="20"/>
              </w:rPr>
            </w:pPr>
            <w:r w:rsidRPr="00A2051B">
              <w:rPr>
                <w:b/>
                <w:bCs/>
                <w:sz w:val="20"/>
                <w:szCs w:val="20"/>
              </w:rPr>
              <w:t>NAMAZLAR</w:t>
            </w:r>
          </w:p>
        </w:tc>
        <w:tc>
          <w:tcPr>
            <w:tcW w:w="3240" w:type="dxa"/>
            <w:tcBorders>
              <w:top w:val="single" w:sz="12" w:space="0" w:color="FFCC00"/>
              <w:left w:val="single" w:sz="6" w:space="0" w:color="FFCC00"/>
              <w:bottom w:val="single" w:sz="6" w:space="0" w:color="FFCC00"/>
              <w:right w:val="single" w:sz="12" w:space="0" w:color="FFCC00"/>
            </w:tcBorders>
          </w:tcPr>
          <w:p w:rsidR="00980A95" w:rsidRPr="00A2051B" w:rsidRDefault="00980A95" w:rsidP="00B930F8">
            <w:pPr>
              <w:tabs>
                <w:tab w:val="left" w:pos="2880"/>
              </w:tabs>
              <w:rPr>
                <w:sz w:val="20"/>
                <w:szCs w:val="20"/>
              </w:rPr>
            </w:pPr>
          </w:p>
        </w:tc>
      </w:tr>
      <w:tr w:rsidR="00980A95" w:rsidRPr="00A2051B" w:rsidTr="00B930F8">
        <w:trPr>
          <w:trHeight w:val="511"/>
          <w:tblCellSpacing w:w="0" w:type="dxa"/>
        </w:trPr>
        <w:tc>
          <w:tcPr>
            <w:tcW w:w="1980" w:type="dxa"/>
            <w:tcBorders>
              <w:top w:val="single" w:sz="6" w:space="0" w:color="FFCC00"/>
              <w:left w:val="single" w:sz="12" w:space="0" w:color="FFCC00"/>
              <w:bottom w:val="single" w:sz="6" w:space="0" w:color="FFCC00"/>
              <w:right w:val="single" w:sz="6" w:space="0" w:color="FFCC00"/>
            </w:tcBorders>
          </w:tcPr>
          <w:p w:rsidR="00980A95" w:rsidRPr="00A2051B" w:rsidRDefault="00980A95" w:rsidP="00B930F8">
            <w:pPr>
              <w:tabs>
                <w:tab w:val="left" w:pos="2880"/>
              </w:tabs>
              <w:jc w:val="center"/>
              <w:rPr>
                <w:b/>
                <w:bCs/>
                <w:sz w:val="20"/>
                <w:szCs w:val="20"/>
              </w:rPr>
            </w:pPr>
            <w:r>
              <w:rPr>
                <w:b/>
                <w:bCs/>
                <w:sz w:val="20"/>
                <w:szCs w:val="20"/>
              </w:rPr>
              <w:t>VACİB</w:t>
            </w:r>
          </w:p>
          <w:p w:rsidR="00980A95" w:rsidRPr="00A2051B" w:rsidRDefault="00980A95" w:rsidP="00B930F8">
            <w:pPr>
              <w:tabs>
                <w:tab w:val="left" w:pos="2880"/>
              </w:tabs>
              <w:jc w:val="center"/>
              <w:rPr>
                <w:b/>
                <w:bCs/>
                <w:sz w:val="20"/>
                <w:szCs w:val="20"/>
              </w:rPr>
            </w:pPr>
            <w:r w:rsidRPr="00A2051B">
              <w:rPr>
                <w:b/>
                <w:bCs/>
                <w:sz w:val="20"/>
                <w:szCs w:val="20"/>
              </w:rPr>
              <w:t>NAMAZLAR</w:t>
            </w:r>
          </w:p>
        </w:tc>
        <w:tc>
          <w:tcPr>
            <w:tcW w:w="3240" w:type="dxa"/>
            <w:tcBorders>
              <w:top w:val="single" w:sz="6" w:space="0" w:color="FFCC00"/>
              <w:left w:val="single" w:sz="6" w:space="0" w:color="FFCC00"/>
              <w:bottom w:val="single" w:sz="6" w:space="0" w:color="FFCC00"/>
              <w:right w:val="single" w:sz="12" w:space="0" w:color="FFCC00"/>
            </w:tcBorders>
          </w:tcPr>
          <w:p w:rsidR="00980A95" w:rsidRPr="00A2051B" w:rsidRDefault="00980A95" w:rsidP="00B930F8">
            <w:pPr>
              <w:tabs>
                <w:tab w:val="left" w:pos="2880"/>
              </w:tabs>
              <w:rPr>
                <w:sz w:val="20"/>
                <w:szCs w:val="20"/>
              </w:rPr>
            </w:pPr>
          </w:p>
        </w:tc>
      </w:tr>
      <w:tr w:rsidR="00980A95" w:rsidRPr="00A2051B" w:rsidTr="00B930F8">
        <w:trPr>
          <w:trHeight w:val="505"/>
          <w:tblCellSpacing w:w="0" w:type="dxa"/>
        </w:trPr>
        <w:tc>
          <w:tcPr>
            <w:tcW w:w="1980" w:type="dxa"/>
            <w:tcBorders>
              <w:top w:val="single" w:sz="6" w:space="0" w:color="FFCC00"/>
              <w:left w:val="single" w:sz="12" w:space="0" w:color="FFCC00"/>
              <w:bottom w:val="single" w:sz="6" w:space="0" w:color="FFCC00"/>
              <w:right w:val="single" w:sz="6" w:space="0" w:color="FFCC00"/>
            </w:tcBorders>
          </w:tcPr>
          <w:p w:rsidR="00980A95" w:rsidRPr="00A2051B" w:rsidRDefault="00980A95" w:rsidP="00B930F8">
            <w:pPr>
              <w:tabs>
                <w:tab w:val="left" w:pos="2880"/>
              </w:tabs>
              <w:jc w:val="center"/>
              <w:rPr>
                <w:b/>
                <w:bCs/>
                <w:sz w:val="20"/>
                <w:szCs w:val="20"/>
              </w:rPr>
            </w:pPr>
            <w:r w:rsidRPr="00A2051B">
              <w:rPr>
                <w:b/>
                <w:bCs/>
                <w:sz w:val="20"/>
                <w:szCs w:val="20"/>
              </w:rPr>
              <w:t>SÜNNET</w:t>
            </w:r>
          </w:p>
          <w:p w:rsidR="00980A95" w:rsidRPr="00A2051B" w:rsidRDefault="00980A95" w:rsidP="00B930F8">
            <w:pPr>
              <w:tabs>
                <w:tab w:val="left" w:pos="2880"/>
              </w:tabs>
              <w:jc w:val="center"/>
              <w:rPr>
                <w:b/>
                <w:bCs/>
                <w:sz w:val="20"/>
                <w:szCs w:val="20"/>
              </w:rPr>
            </w:pPr>
            <w:r w:rsidRPr="00A2051B">
              <w:rPr>
                <w:b/>
                <w:bCs/>
                <w:sz w:val="20"/>
                <w:szCs w:val="20"/>
              </w:rPr>
              <w:t>NAMAZLAR</w:t>
            </w:r>
          </w:p>
        </w:tc>
        <w:tc>
          <w:tcPr>
            <w:tcW w:w="3240" w:type="dxa"/>
            <w:tcBorders>
              <w:top w:val="single" w:sz="6" w:space="0" w:color="FFCC00"/>
              <w:left w:val="single" w:sz="6" w:space="0" w:color="FFCC00"/>
              <w:bottom w:val="single" w:sz="6" w:space="0" w:color="FFCC00"/>
              <w:right w:val="single" w:sz="12" w:space="0" w:color="FFCC00"/>
            </w:tcBorders>
          </w:tcPr>
          <w:p w:rsidR="00980A95" w:rsidRDefault="00980A95" w:rsidP="00B930F8">
            <w:pPr>
              <w:tabs>
                <w:tab w:val="left" w:pos="2880"/>
              </w:tabs>
              <w:rPr>
                <w:sz w:val="20"/>
                <w:szCs w:val="20"/>
              </w:rPr>
            </w:pPr>
          </w:p>
          <w:p w:rsidR="00980A95" w:rsidRDefault="00980A95" w:rsidP="00B930F8">
            <w:pPr>
              <w:tabs>
                <w:tab w:val="left" w:pos="2880"/>
              </w:tabs>
              <w:rPr>
                <w:sz w:val="20"/>
                <w:szCs w:val="20"/>
              </w:rPr>
            </w:pPr>
          </w:p>
          <w:p w:rsidR="00980A95" w:rsidRPr="00A2051B" w:rsidRDefault="00980A95" w:rsidP="00B930F8">
            <w:pPr>
              <w:tabs>
                <w:tab w:val="left" w:pos="2880"/>
              </w:tabs>
              <w:rPr>
                <w:sz w:val="20"/>
                <w:szCs w:val="20"/>
              </w:rPr>
            </w:pPr>
          </w:p>
        </w:tc>
      </w:tr>
      <w:tr w:rsidR="00980A95" w:rsidRPr="00A2051B" w:rsidTr="00B930F8">
        <w:trPr>
          <w:trHeight w:val="1219"/>
          <w:tblCellSpacing w:w="0" w:type="dxa"/>
        </w:trPr>
        <w:tc>
          <w:tcPr>
            <w:tcW w:w="1980" w:type="dxa"/>
            <w:tcBorders>
              <w:top w:val="single" w:sz="6" w:space="0" w:color="FFCC00"/>
              <w:left w:val="single" w:sz="12" w:space="0" w:color="FFCC00"/>
              <w:bottom w:val="single" w:sz="12" w:space="0" w:color="FFCC00"/>
              <w:right w:val="single" w:sz="6" w:space="0" w:color="FFCC00"/>
            </w:tcBorders>
          </w:tcPr>
          <w:p w:rsidR="00980A95" w:rsidRPr="00A2051B" w:rsidRDefault="00980A95" w:rsidP="00B930F8">
            <w:pPr>
              <w:tabs>
                <w:tab w:val="left" w:pos="2880"/>
              </w:tabs>
              <w:jc w:val="center"/>
              <w:rPr>
                <w:b/>
                <w:bCs/>
                <w:sz w:val="20"/>
                <w:szCs w:val="20"/>
              </w:rPr>
            </w:pPr>
            <w:r w:rsidRPr="00A2051B">
              <w:rPr>
                <w:b/>
                <w:bCs/>
                <w:sz w:val="20"/>
                <w:szCs w:val="20"/>
              </w:rPr>
              <w:t>NAFİLE</w:t>
            </w:r>
          </w:p>
          <w:p w:rsidR="00980A95" w:rsidRPr="00A2051B" w:rsidRDefault="00980A95" w:rsidP="00B930F8">
            <w:pPr>
              <w:tabs>
                <w:tab w:val="left" w:pos="2880"/>
              </w:tabs>
              <w:jc w:val="center"/>
              <w:rPr>
                <w:b/>
                <w:bCs/>
                <w:sz w:val="20"/>
                <w:szCs w:val="20"/>
              </w:rPr>
            </w:pPr>
            <w:r w:rsidRPr="00A2051B">
              <w:rPr>
                <w:b/>
                <w:bCs/>
                <w:sz w:val="20"/>
                <w:szCs w:val="20"/>
              </w:rPr>
              <w:t>NAMAZLAR</w:t>
            </w:r>
          </w:p>
        </w:tc>
        <w:tc>
          <w:tcPr>
            <w:tcW w:w="3240" w:type="dxa"/>
            <w:tcBorders>
              <w:top w:val="single" w:sz="6" w:space="0" w:color="FFCC00"/>
              <w:left w:val="single" w:sz="6" w:space="0" w:color="FFCC00"/>
              <w:bottom w:val="single" w:sz="12" w:space="0" w:color="FFCC00"/>
              <w:right w:val="single" w:sz="12" w:space="0" w:color="FFCC00"/>
            </w:tcBorders>
          </w:tcPr>
          <w:p w:rsidR="00980A95" w:rsidRDefault="00980A95" w:rsidP="00B930F8">
            <w:pPr>
              <w:tabs>
                <w:tab w:val="left" w:pos="2880"/>
              </w:tabs>
              <w:rPr>
                <w:sz w:val="20"/>
                <w:szCs w:val="20"/>
              </w:rPr>
            </w:pPr>
          </w:p>
          <w:p w:rsidR="00980A95" w:rsidRDefault="00980A95" w:rsidP="00B930F8">
            <w:pPr>
              <w:tabs>
                <w:tab w:val="left" w:pos="2880"/>
              </w:tabs>
              <w:rPr>
                <w:sz w:val="20"/>
                <w:szCs w:val="20"/>
              </w:rPr>
            </w:pPr>
          </w:p>
          <w:p w:rsidR="00980A95" w:rsidRDefault="00980A95" w:rsidP="00B930F8">
            <w:pPr>
              <w:tabs>
                <w:tab w:val="left" w:pos="2880"/>
              </w:tabs>
              <w:rPr>
                <w:sz w:val="20"/>
                <w:szCs w:val="20"/>
              </w:rPr>
            </w:pPr>
          </w:p>
          <w:p w:rsidR="00980A95" w:rsidRDefault="00644245" w:rsidP="00B930F8">
            <w:pPr>
              <w:tabs>
                <w:tab w:val="left" w:pos="2880"/>
              </w:tabs>
              <w:rPr>
                <w:sz w:val="20"/>
                <w:szCs w:val="20"/>
              </w:rPr>
            </w:pPr>
            <w:r w:rsidRPr="00C501BC">
              <w:rPr>
                <w:noProof/>
              </w:rPr>
              <w:pict>
                <v:shape id="_x0000_s1031" type="#_x0000_t176" style="position:absolute;margin-left:14.45pt;margin-top:.6pt;width:162pt;height:176.55pt;z-index:251664384" strokecolor="#0070c0" strokeweight="2pt">
                  <v:textbox style="mso-next-textbox:#_x0000_s1031">
                    <w:txbxContent>
                      <w:p w:rsidR="00980A95" w:rsidRPr="008509B0" w:rsidRDefault="00980A95" w:rsidP="00980A95">
                        <w:pPr>
                          <w:pStyle w:val="AralkYok"/>
                        </w:pPr>
                        <w:r>
                          <w:t xml:space="preserve">EZANIN </w:t>
                        </w:r>
                        <w:r w:rsidRPr="008509B0">
                          <w:t>ANLAMI</w:t>
                        </w:r>
                      </w:p>
                      <w:p w:rsidR="00980A95" w:rsidRPr="000D4AC0" w:rsidRDefault="00980A95" w:rsidP="00980A95">
                        <w:pPr>
                          <w:pStyle w:val="AralkYok"/>
                        </w:pPr>
                        <w:r w:rsidRPr="000D4AC0">
                          <w:rPr>
                            <w:sz w:val="20"/>
                            <w:szCs w:val="20"/>
                          </w:rPr>
                          <w:sym w:font="Wingdings" w:char="F0E0"/>
                        </w:r>
                        <w:r>
                          <w:rPr>
                            <w:sz w:val="20"/>
                            <w:szCs w:val="20"/>
                          </w:rPr>
                          <w:t xml:space="preserve"> </w:t>
                        </w:r>
                        <w:r w:rsidRPr="000D4AC0">
                          <w:rPr>
                            <w:sz w:val="20"/>
                            <w:szCs w:val="20"/>
                          </w:rPr>
                          <w:t>Allah en büyüktür.</w:t>
                        </w:r>
                      </w:p>
                      <w:p w:rsidR="00980A95" w:rsidRPr="000D4AC0" w:rsidRDefault="00980A95" w:rsidP="00980A95">
                        <w:pPr>
                          <w:pStyle w:val="AralkYok"/>
                          <w:rPr>
                            <w:sz w:val="20"/>
                            <w:szCs w:val="20"/>
                          </w:rPr>
                        </w:pPr>
                        <w:r w:rsidRPr="000D4AC0">
                          <w:rPr>
                            <w:sz w:val="20"/>
                            <w:szCs w:val="20"/>
                          </w:rPr>
                          <w:sym w:font="Wingdings" w:char="F0E0"/>
                        </w:r>
                        <w:r>
                          <w:rPr>
                            <w:sz w:val="20"/>
                            <w:szCs w:val="20"/>
                          </w:rPr>
                          <w:t xml:space="preserve"> </w:t>
                        </w:r>
                        <w:r w:rsidRPr="000D4AC0">
                          <w:rPr>
                            <w:sz w:val="20"/>
                            <w:szCs w:val="20"/>
                          </w:rPr>
                          <w:t>Şahadet ederim ki Allah’tan başka ilah yoktur.</w:t>
                        </w:r>
                      </w:p>
                      <w:p w:rsidR="00980A95" w:rsidRPr="000D4AC0" w:rsidRDefault="00980A95" w:rsidP="00980A95">
                        <w:pPr>
                          <w:pStyle w:val="AralkYok"/>
                          <w:rPr>
                            <w:sz w:val="20"/>
                            <w:szCs w:val="20"/>
                          </w:rPr>
                        </w:pPr>
                        <w:r w:rsidRPr="000D4AC0">
                          <w:rPr>
                            <w:sz w:val="20"/>
                            <w:szCs w:val="20"/>
                          </w:rPr>
                          <w:sym w:font="Wingdings" w:char="F0E0"/>
                        </w:r>
                        <w:r>
                          <w:rPr>
                            <w:sz w:val="20"/>
                            <w:szCs w:val="20"/>
                          </w:rPr>
                          <w:t xml:space="preserve"> </w:t>
                        </w:r>
                        <w:r w:rsidRPr="000D4AC0">
                          <w:rPr>
                            <w:sz w:val="20"/>
                            <w:szCs w:val="20"/>
                          </w:rPr>
                          <w:t xml:space="preserve">Şahadet ederim ki Muhammed Allah’ın </w:t>
                        </w:r>
                        <w:proofErr w:type="spellStart"/>
                        <w:r w:rsidRPr="000D4AC0">
                          <w:rPr>
                            <w:sz w:val="20"/>
                            <w:szCs w:val="20"/>
                          </w:rPr>
                          <w:t>Rasulü’dür</w:t>
                        </w:r>
                        <w:proofErr w:type="spellEnd"/>
                        <w:r w:rsidRPr="000D4AC0">
                          <w:rPr>
                            <w:sz w:val="20"/>
                            <w:szCs w:val="20"/>
                          </w:rPr>
                          <w:t>.</w:t>
                        </w:r>
                      </w:p>
                      <w:p w:rsidR="00980A95" w:rsidRDefault="00980A95" w:rsidP="00980A95">
                        <w:pPr>
                          <w:pStyle w:val="AralkYok"/>
                        </w:pPr>
                        <w:r w:rsidRPr="000D4AC0">
                          <w:sym w:font="Wingdings" w:char="F0E0"/>
                        </w:r>
                        <w:r>
                          <w:t xml:space="preserve"> </w:t>
                        </w:r>
                        <w:r w:rsidRPr="000D4AC0">
                          <w:t xml:space="preserve">Haydi namaza </w:t>
                        </w:r>
                      </w:p>
                      <w:p w:rsidR="00980A95" w:rsidRPr="000D4AC0" w:rsidRDefault="00980A95" w:rsidP="00980A95">
                        <w:pPr>
                          <w:pStyle w:val="AralkYok"/>
                        </w:pPr>
                        <w:r w:rsidRPr="000D4AC0">
                          <w:sym w:font="Wingdings" w:char="F0E0"/>
                        </w:r>
                        <w:r>
                          <w:t xml:space="preserve"> </w:t>
                        </w:r>
                        <w:r w:rsidRPr="000D4AC0">
                          <w:t>Haydi kurtuluşa</w:t>
                        </w:r>
                      </w:p>
                      <w:p w:rsidR="00980A95" w:rsidRPr="000D4AC0" w:rsidRDefault="00980A95" w:rsidP="00980A95">
                        <w:pPr>
                          <w:pStyle w:val="AralkYok"/>
                        </w:pPr>
                        <w:r w:rsidRPr="000D4AC0">
                          <w:sym w:font="Wingdings" w:char="F0E0"/>
                        </w:r>
                        <w:r>
                          <w:t xml:space="preserve"> </w:t>
                        </w:r>
                        <w:r w:rsidRPr="000D4AC0">
                          <w:t>Namaz uykudan daha hayırlıdır. (Sabah</w:t>
                        </w:r>
                        <w:r>
                          <w:t xml:space="preserve"> Ezanında</w:t>
                        </w:r>
                        <w:r w:rsidRPr="000D4AC0">
                          <w:t>)</w:t>
                        </w:r>
                      </w:p>
                      <w:p w:rsidR="00980A95" w:rsidRPr="000D4AC0" w:rsidRDefault="00980A95" w:rsidP="00980A95">
                        <w:pPr>
                          <w:pStyle w:val="AralkYok"/>
                        </w:pPr>
                        <w:r w:rsidRPr="000D4AC0">
                          <w:sym w:font="Wingdings" w:char="F0E0"/>
                        </w:r>
                        <w:r>
                          <w:t xml:space="preserve"> </w:t>
                        </w:r>
                        <w:r w:rsidRPr="000D4AC0">
                          <w:t>Allah en büyüktür.</w:t>
                        </w:r>
                      </w:p>
                      <w:p w:rsidR="00980A95" w:rsidRPr="000D4AC0" w:rsidRDefault="00980A95" w:rsidP="00980A95">
                        <w:pPr>
                          <w:pStyle w:val="AralkYok"/>
                        </w:pPr>
                        <w:r w:rsidRPr="000D4AC0">
                          <w:sym w:font="Wingdings" w:char="F0E0"/>
                        </w:r>
                        <w:r>
                          <w:t xml:space="preserve"> </w:t>
                        </w:r>
                        <w:r w:rsidRPr="000D4AC0">
                          <w:t>Allah’tan başka ilah yoktur.</w:t>
                        </w:r>
                      </w:p>
                      <w:p w:rsidR="00980A95" w:rsidRPr="000D4AC0" w:rsidRDefault="00980A95" w:rsidP="00980A95">
                        <w:pPr>
                          <w:ind w:left="360"/>
                          <w:rPr>
                            <w:sz w:val="20"/>
                            <w:szCs w:val="20"/>
                          </w:rPr>
                        </w:pPr>
                      </w:p>
                      <w:p w:rsidR="00980A95" w:rsidRPr="00FC0128" w:rsidRDefault="00980A95" w:rsidP="00980A95">
                        <w:pPr>
                          <w:jc w:val="center"/>
                          <w:rPr>
                            <w:b/>
                            <w:bCs/>
                          </w:rPr>
                        </w:pPr>
                      </w:p>
                    </w:txbxContent>
                  </v:textbox>
                </v:shape>
              </w:pict>
            </w:r>
          </w:p>
          <w:p w:rsidR="00980A95" w:rsidRDefault="00980A95" w:rsidP="00B930F8">
            <w:pPr>
              <w:tabs>
                <w:tab w:val="left" w:pos="2880"/>
              </w:tabs>
              <w:rPr>
                <w:sz w:val="20"/>
                <w:szCs w:val="20"/>
              </w:rPr>
            </w:pPr>
          </w:p>
          <w:p w:rsidR="00980A95" w:rsidRDefault="00980A95" w:rsidP="00B930F8">
            <w:pPr>
              <w:tabs>
                <w:tab w:val="left" w:pos="2880"/>
              </w:tabs>
              <w:rPr>
                <w:sz w:val="20"/>
                <w:szCs w:val="20"/>
              </w:rPr>
            </w:pPr>
          </w:p>
          <w:p w:rsidR="00980A95" w:rsidRPr="00A2051B" w:rsidRDefault="00980A95" w:rsidP="00B930F8">
            <w:pPr>
              <w:tabs>
                <w:tab w:val="left" w:pos="2880"/>
              </w:tabs>
              <w:rPr>
                <w:sz w:val="20"/>
                <w:szCs w:val="20"/>
              </w:rPr>
            </w:pPr>
          </w:p>
        </w:tc>
      </w:tr>
    </w:tbl>
    <w:p w:rsidR="00980A95" w:rsidRDefault="00C501BC" w:rsidP="00980A95">
      <w:pPr>
        <w:tabs>
          <w:tab w:val="left" w:pos="2880"/>
        </w:tabs>
      </w:pPr>
      <w:r>
        <w:rPr>
          <w:noProof/>
        </w:rPr>
        <w:pict>
          <v:shape id="_x0000_s1029" type="#_x0000_t176" style="position:absolute;margin-left:-5.9pt;margin-top:220pt;width:203.9pt;height:167pt;z-index:251662336;mso-position-horizontal-relative:text;mso-position-vertical-relative:text" strokecolor="#0070c0" strokeweight="2pt">
            <v:textbox style="mso-next-textbox:#_x0000_s1029">
              <w:txbxContent>
                <w:p w:rsidR="00980A95" w:rsidRPr="008509B0" w:rsidRDefault="00980A95" w:rsidP="00980A95">
                  <w:pPr>
                    <w:pStyle w:val="AralkYok"/>
                  </w:pPr>
                  <w:r w:rsidRPr="008509B0">
                    <w:t>EZAN VE KAMET</w:t>
                  </w:r>
                </w:p>
                <w:p w:rsidR="00980A95" w:rsidRPr="000D4AC0" w:rsidRDefault="00980A95" w:rsidP="00980A95">
                  <w:pPr>
                    <w:pStyle w:val="AralkYok"/>
                  </w:pPr>
                  <w:r w:rsidRPr="000D4AC0">
                    <w:sym w:font="Wingdings" w:char="F0E0"/>
                  </w:r>
                  <w:r>
                    <w:t xml:space="preserve"> </w:t>
                  </w:r>
                  <w:r w:rsidRPr="000D4AC0">
                    <w:t xml:space="preserve">Namaz vakitlerini Müslümanlara bildirmek için yapılan çağrıya </w:t>
                  </w:r>
                  <w:r w:rsidRPr="008509B0">
                    <w:t>ezan</w:t>
                  </w:r>
                  <w:r w:rsidRPr="000D4AC0">
                    <w:t xml:space="preserve"> denir. </w:t>
                  </w:r>
                </w:p>
                <w:p w:rsidR="00980A95" w:rsidRPr="000D4AC0" w:rsidRDefault="00980A95" w:rsidP="00980A95">
                  <w:pPr>
                    <w:pStyle w:val="AralkYok"/>
                  </w:pPr>
                  <w:r w:rsidRPr="000D4AC0">
                    <w:sym w:font="Wingdings" w:char="F0E0"/>
                  </w:r>
                  <w:r>
                    <w:t xml:space="preserve"> </w:t>
                  </w:r>
                  <w:r w:rsidRPr="000D4AC0">
                    <w:t xml:space="preserve">Ezan okuyana </w:t>
                  </w:r>
                  <w:r w:rsidRPr="008509B0">
                    <w:t>müezzin</w:t>
                  </w:r>
                  <w:r w:rsidRPr="000D4AC0">
                    <w:t xml:space="preserve"> denir. </w:t>
                  </w:r>
                </w:p>
                <w:p w:rsidR="00980A95" w:rsidRPr="000D4AC0" w:rsidRDefault="00980A95" w:rsidP="00980A95">
                  <w:pPr>
                    <w:pStyle w:val="AralkYok"/>
                  </w:pPr>
                  <w:r w:rsidRPr="000D4AC0">
                    <w:sym w:font="Wingdings" w:char="F0E0"/>
                  </w:r>
                  <w:r>
                    <w:t xml:space="preserve"> </w:t>
                  </w:r>
                  <w:r w:rsidRPr="000D4AC0">
                    <w:t>Dünyanın neresinde olursak olalım ezanı duyduğumuz zaman namaz vaktinin girdiğini anlarız.</w:t>
                  </w:r>
                </w:p>
                <w:p w:rsidR="00980A95" w:rsidRPr="000D4AC0" w:rsidRDefault="00980A95" w:rsidP="00980A95">
                  <w:pPr>
                    <w:pStyle w:val="AralkYok"/>
                  </w:pPr>
                  <w:r w:rsidRPr="000D4AC0">
                    <w:sym w:font="Wingdings" w:char="F0E0"/>
                  </w:r>
                  <w:r>
                    <w:t xml:space="preserve"> </w:t>
                  </w:r>
                  <w:r w:rsidRPr="000D4AC0">
                    <w:t>Kamet ise erkekler tarafından farz namaza başlamadan önce ve hızlı olarak okunur.</w:t>
                  </w:r>
                </w:p>
                <w:p w:rsidR="00980A95" w:rsidRPr="000D4AC0" w:rsidRDefault="00980A95" w:rsidP="00980A95">
                  <w:pPr>
                    <w:rPr>
                      <w:sz w:val="18"/>
                      <w:szCs w:val="18"/>
                    </w:rPr>
                  </w:pPr>
                  <w:r w:rsidRPr="000D4AC0">
                    <w:rPr>
                      <w:sz w:val="18"/>
                      <w:szCs w:val="18"/>
                    </w:rPr>
                    <w:sym w:font="Wingdings" w:char="F0E0"/>
                  </w:r>
                  <w:r>
                    <w:rPr>
                      <w:sz w:val="18"/>
                      <w:szCs w:val="18"/>
                    </w:rPr>
                    <w:t xml:space="preserve"> </w:t>
                  </w:r>
                  <w:r w:rsidRPr="000D4AC0">
                    <w:rPr>
                      <w:sz w:val="18"/>
                      <w:szCs w:val="18"/>
                    </w:rPr>
                    <w:t>Kametin lafızları aynen ezan gibidir.</w:t>
                  </w:r>
                </w:p>
                <w:p w:rsidR="00980A95" w:rsidRPr="000D4AC0" w:rsidRDefault="00980A95" w:rsidP="00980A95">
                  <w:pPr>
                    <w:rPr>
                      <w:sz w:val="18"/>
                      <w:szCs w:val="18"/>
                    </w:rPr>
                  </w:pPr>
                  <w:r w:rsidRPr="000D4AC0">
                    <w:rPr>
                      <w:sz w:val="18"/>
                      <w:szCs w:val="18"/>
                    </w:rPr>
                    <w:t>Yalnız “</w:t>
                  </w:r>
                  <w:proofErr w:type="spellStart"/>
                  <w:r w:rsidRPr="000D4AC0">
                    <w:rPr>
                      <w:sz w:val="18"/>
                      <w:szCs w:val="18"/>
                    </w:rPr>
                    <w:t>Hayye</w:t>
                  </w:r>
                  <w:proofErr w:type="spellEnd"/>
                  <w:r w:rsidRPr="000D4AC0">
                    <w:rPr>
                      <w:sz w:val="18"/>
                      <w:szCs w:val="18"/>
                    </w:rPr>
                    <w:t xml:space="preserve"> </w:t>
                  </w:r>
                  <w:proofErr w:type="spellStart"/>
                  <w:r w:rsidRPr="000D4AC0">
                    <w:rPr>
                      <w:sz w:val="18"/>
                      <w:szCs w:val="18"/>
                    </w:rPr>
                    <w:t>alel</w:t>
                  </w:r>
                  <w:proofErr w:type="spellEnd"/>
                  <w:r w:rsidRPr="000D4AC0">
                    <w:rPr>
                      <w:sz w:val="18"/>
                      <w:szCs w:val="18"/>
                    </w:rPr>
                    <w:t xml:space="preserve"> felah” tan sonra iki defa “</w:t>
                  </w:r>
                  <w:proofErr w:type="spellStart"/>
                  <w:r w:rsidRPr="000D4AC0">
                    <w:rPr>
                      <w:sz w:val="18"/>
                      <w:szCs w:val="18"/>
                    </w:rPr>
                    <w:t>Kad</w:t>
                  </w:r>
                  <w:proofErr w:type="spellEnd"/>
                  <w:r w:rsidRPr="000D4AC0">
                    <w:rPr>
                      <w:sz w:val="18"/>
                      <w:szCs w:val="18"/>
                    </w:rPr>
                    <w:t xml:space="preserve"> </w:t>
                  </w:r>
                  <w:proofErr w:type="spellStart"/>
                  <w:r w:rsidRPr="000D4AC0">
                    <w:rPr>
                      <w:sz w:val="18"/>
                      <w:szCs w:val="18"/>
                    </w:rPr>
                    <w:t>kameti’s</w:t>
                  </w:r>
                  <w:proofErr w:type="spellEnd"/>
                  <w:r w:rsidRPr="000D4AC0">
                    <w:rPr>
                      <w:sz w:val="18"/>
                      <w:szCs w:val="18"/>
                    </w:rPr>
                    <w:t>-salâh” (Namaz başladı) cümlesi ilave edilir.</w:t>
                  </w:r>
                </w:p>
                <w:p w:rsidR="00980A95" w:rsidRPr="00FC0128" w:rsidRDefault="00980A95" w:rsidP="00980A95">
                  <w:pPr>
                    <w:jc w:val="center"/>
                    <w:rPr>
                      <w:b/>
                      <w:bCs/>
                    </w:rPr>
                  </w:pPr>
                </w:p>
              </w:txbxContent>
            </v:textbox>
          </v:shape>
        </w:pict>
      </w:r>
      <w:r w:rsidR="00980A95" w:rsidRPr="00A2051B">
        <w:object w:dxaOrig="6765" w:dyaOrig="5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4pt;height:224.35pt" o:ole="">
            <v:imagedata r:id="rId4" o:title=""/>
          </v:shape>
          <o:OLEObject Type="Embed" ProgID="PowerPoint.Slide.8" ShapeID="_x0000_i1025" DrawAspect="Content" ObjectID="_1382992430" r:id="rId5"/>
        </w:object>
      </w:r>
    </w:p>
    <w:p w:rsidR="00980A95" w:rsidRDefault="00980A95" w:rsidP="00980A95">
      <w:pPr>
        <w:tabs>
          <w:tab w:val="left" w:pos="2880"/>
        </w:tabs>
      </w:pPr>
    </w:p>
    <w:p w:rsidR="00980A95" w:rsidRDefault="00644245" w:rsidP="00980A95">
      <w:pPr>
        <w:tabs>
          <w:tab w:val="left" w:pos="2880"/>
        </w:tabs>
      </w:pPr>
      <w:r>
        <w:rPr>
          <w:noProof/>
        </w:rPr>
        <w:pict>
          <v:shape id="_x0000_s1030" type="#_x0000_t176" style="position:absolute;margin-left:198pt;margin-top:20.35pt;width:180pt;height:162pt;z-index:251663360" strokecolor="#0070c0" strokeweight="2pt">
            <v:textbox style="mso-next-textbox:#_x0000_s1030">
              <w:txbxContent>
                <w:p w:rsidR="00980A95" w:rsidRPr="008509B0" w:rsidRDefault="00980A95" w:rsidP="00980A95">
                  <w:pPr>
                    <w:pStyle w:val="AralkYok"/>
                  </w:pPr>
                  <w:r>
                    <w:t>EZAN</w:t>
                  </w:r>
                </w:p>
                <w:p w:rsidR="00980A95" w:rsidRPr="000D4AC0" w:rsidRDefault="00980A95" w:rsidP="00980A95">
                  <w:pPr>
                    <w:pStyle w:val="AralkYok"/>
                    <w:rPr>
                      <w:sz w:val="20"/>
                      <w:szCs w:val="20"/>
                    </w:rPr>
                  </w:pPr>
                  <w:r w:rsidRPr="000D4AC0">
                    <w:rPr>
                      <w:sz w:val="20"/>
                      <w:szCs w:val="20"/>
                    </w:rPr>
                    <w:sym w:font="Wingdings" w:char="F0E0"/>
                  </w:r>
                  <w:r>
                    <w:rPr>
                      <w:sz w:val="20"/>
                      <w:szCs w:val="20"/>
                    </w:rPr>
                    <w:t xml:space="preserve"> </w:t>
                  </w:r>
                  <w:proofErr w:type="spellStart"/>
                  <w:r w:rsidRPr="000D4AC0">
                    <w:rPr>
                      <w:sz w:val="20"/>
                      <w:szCs w:val="20"/>
                    </w:rPr>
                    <w:t>Allâhu</w:t>
                  </w:r>
                  <w:proofErr w:type="spellEnd"/>
                  <w:r w:rsidRPr="000D4AC0">
                    <w:rPr>
                      <w:sz w:val="20"/>
                      <w:szCs w:val="20"/>
                    </w:rPr>
                    <w:t xml:space="preserve"> </w:t>
                  </w:r>
                  <w:proofErr w:type="spellStart"/>
                  <w:r w:rsidRPr="000D4AC0">
                    <w:rPr>
                      <w:sz w:val="20"/>
                      <w:szCs w:val="20"/>
                    </w:rPr>
                    <w:t>Ekber</w:t>
                  </w:r>
                  <w:proofErr w:type="spellEnd"/>
                  <w:r w:rsidRPr="000D4AC0">
                    <w:rPr>
                      <w:sz w:val="20"/>
                      <w:szCs w:val="20"/>
                    </w:rPr>
                    <w:t>(4)</w:t>
                  </w:r>
                </w:p>
                <w:p w:rsidR="00980A95" w:rsidRPr="000D4AC0" w:rsidRDefault="00980A95" w:rsidP="00980A95">
                  <w:pPr>
                    <w:pStyle w:val="AralkYok"/>
                    <w:rPr>
                      <w:sz w:val="20"/>
                      <w:szCs w:val="20"/>
                    </w:rPr>
                  </w:pPr>
                  <w:r w:rsidRPr="000D4AC0">
                    <w:rPr>
                      <w:sz w:val="20"/>
                      <w:szCs w:val="20"/>
                    </w:rPr>
                    <w:sym w:font="Wingdings" w:char="F0E0"/>
                  </w:r>
                  <w:r>
                    <w:rPr>
                      <w:sz w:val="20"/>
                      <w:szCs w:val="20"/>
                    </w:rPr>
                    <w:t xml:space="preserve"> </w:t>
                  </w:r>
                  <w:r w:rsidRPr="000D4AC0">
                    <w:rPr>
                      <w:sz w:val="20"/>
                      <w:szCs w:val="20"/>
                    </w:rPr>
                    <w:t xml:space="preserve">Eşhedü </w:t>
                  </w:r>
                  <w:proofErr w:type="spellStart"/>
                  <w:r w:rsidRPr="000D4AC0">
                    <w:rPr>
                      <w:sz w:val="20"/>
                      <w:szCs w:val="20"/>
                    </w:rPr>
                    <w:t>enlâ</w:t>
                  </w:r>
                  <w:proofErr w:type="spellEnd"/>
                  <w:r w:rsidRPr="000D4AC0">
                    <w:rPr>
                      <w:sz w:val="20"/>
                      <w:szCs w:val="20"/>
                    </w:rPr>
                    <w:t xml:space="preserve"> ilâhe </w:t>
                  </w:r>
                  <w:proofErr w:type="spellStart"/>
                  <w:r w:rsidRPr="000D4AC0">
                    <w:rPr>
                      <w:sz w:val="20"/>
                      <w:szCs w:val="20"/>
                    </w:rPr>
                    <w:t>illallâh</w:t>
                  </w:r>
                  <w:proofErr w:type="spellEnd"/>
                  <w:r w:rsidRPr="000D4AC0">
                    <w:rPr>
                      <w:sz w:val="20"/>
                      <w:szCs w:val="20"/>
                    </w:rPr>
                    <w:t>(2)</w:t>
                  </w:r>
                </w:p>
                <w:p w:rsidR="00980A95" w:rsidRDefault="00980A95" w:rsidP="00980A95">
                  <w:pPr>
                    <w:pStyle w:val="AralkYok"/>
                    <w:rPr>
                      <w:sz w:val="20"/>
                      <w:szCs w:val="20"/>
                    </w:rPr>
                  </w:pPr>
                  <w:r w:rsidRPr="000D4AC0">
                    <w:rPr>
                      <w:sz w:val="20"/>
                      <w:szCs w:val="20"/>
                    </w:rPr>
                    <w:sym w:font="Wingdings" w:char="F0E0"/>
                  </w:r>
                  <w:r>
                    <w:rPr>
                      <w:sz w:val="20"/>
                      <w:szCs w:val="20"/>
                    </w:rPr>
                    <w:t xml:space="preserve"> </w:t>
                  </w:r>
                  <w:r w:rsidRPr="000D4AC0">
                    <w:rPr>
                      <w:sz w:val="20"/>
                      <w:szCs w:val="20"/>
                    </w:rPr>
                    <w:t xml:space="preserve">Eşhedü </w:t>
                  </w:r>
                  <w:proofErr w:type="spellStart"/>
                  <w:r w:rsidRPr="000D4AC0">
                    <w:rPr>
                      <w:sz w:val="20"/>
                      <w:szCs w:val="20"/>
                    </w:rPr>
                    <w:t>enne</w:t>
                  </w:r>
                  <w:proofErr w:type="spellEnd"/>
                  <w:r w:rsidRPr="000D4AC0">
                    <w:rPr>
                      <w:sz w:val="20"/>
                      <w:szCs w:val="20"/>
                    </w:rPr>
                    <w:t xml:space="preserve"> Muhammeden </w:t>
                  </w:r>
                </w:p>
                <w:p w:rsidR="00980A95" w:rsidRPr="000D4AC0" w:rsidRDefault="00980A95" w:rsidP="00980A95">
                  <w:pPr>
                    <w:pStyle w:val="AralkYok"/>
                  </w:pPr>
                  <w:proofErr w:type="spellStart"/>
                  <w:r w:rsidRPr="000D4AC0">
                    <w:t>rasûlullâh</w:t>
                  </w:r>
                  <w:proofErr w:type="spellEnd"/>
                  <w:r w:rsidRPr="000D4AC0">
                    <w:t xml:space="preserve"> (2)</w:t>
                  </w:r>
                </w:p>
                <w:p w:rsidR="00980A95" w:rsidRPr="000D4AC0" w:rsidRDefault="00980A95" w:rsidP="00980A95">
                  <w:pPr>
                    <w:pStyle w:val="AralkYok"/>
                  </w:pPr>
                  <w:r w:rsidRPr="000D4AC0">
                    <w:sym w:font="Wingdings" w:char="F0E0"/>
                  </w:r>
                  <w:r>
                    <w:t xml:space="preserve"> </w:t>
                  </w:r>
                  <w:proofErr w:type="spellStart"/>
                  <w:r w:rsidRPr="000D4AC0">
                    <w:t>Hayye</w:t>
                  </w:r>
                  <w:proofErr w:type="spellEnd"/>
                  <w:r w:rsidRPr="000D4AC0">
                    <w:t xml:space="preserve"> </w:t>
                  </w:r>
                  <w:proofErr w:type="spellStart"/>
                  <w:r w:rsidRPr="000D4AC0">
                    <w:t>ales</w:t>
                  </w:r>
                  <w:proofErr w:type="spellEnd"/>
                  <w:r w:rsidRPr="000D4AC0">
                    <w:t>-salâh(2)</w:t>
                  </w:r>
                  <w:r w:rsidRPr="000D4AC0">
                    <w:tab/>
                  </w:r>
                </w:p>
                <w:p w:rsidR="00980A95" w:rsidRPr="000D4AC0" w:rsidRDefault="00980A95" w:rsidP="00980A95">
                  <w:pPr>
                    <w:pStyle w:val="AralkYok"/>
                  </w:pPr>
                  <w:r w:rsidRPr="000D4AC0">
                    <w:sym w:font="Wingdings" w:char="F0E0"/>
                  </w:r>
                  <w:r>
                    <w:t xml:space="preserve"> </w:t>
                  </w:r>
                  <w:proofErr w:type="spellStart"/>
                  <w:r w:rsidRPr="000D4AC0">
                    <w:t>Hayye</w:t>
                  </w:r>
                  <w:proofErr w:type="spellEnd"/>
                  <w:r w:rsidRPr="000D4AC0">
                    <w:t xml:space="preserve"> </w:t>
                  </w:r>
                  <w:proofErr w:type="spellStart"/>
                  <w:r w:rsidRPr="000D4AC0">
                    <w:t>alel</w:t>
                  </w:r>
                  <w:proofErr w:type="spellEnd"/>
                  <w:r w:rsidRPr="000D4AC0">
                    <w:t>-felâh(2)</w:t>
                  </w:r>
                </w:p>
                <w:p w:rsidR="00980A95" w:rsidRPr="000D4AC0" w:rsidRDefault="00980A95" w:rsidP="00980A95">
                  <w:pPr>
                    <w:pStyle w:val="AralkYok"/>
                  </w:pPr>
                  <w:r w:rsidRPr="000D4AC0">
                    <w:sym w:font="Wingdings" w:char="F0E0"/>
                  </w:r>
                  <w:r>
                    <w:t xml:space="preserve"> </w:t>
                  </w:r>
                  <w:proofErr w:type="spellStart"/>
                  <w:r w:rsidRPr="000D4AC0">
                    <w:t>Essalâtü</w:t>
                  </w:r>
                  <w:proofErr w:type="spellEnd"/>
                  <w:r w:rsidRPr="000D4AC0">
                    <w:t xml:space="preserve"> </w:t>
                  </w:r>
                  <w:proofErr w:type="spellStart"/>
                  <w:r w:rsidRPr="000D4AC0">
                    <w:t>hayrun</w:t>
                  </w:r>
                  <w:proofErr w:type="spellEnd"/>
                  <w:r w:rsidRPr="000D4AC0">
                    <w:t xml:space="preserve"> minen </w:t>
                  </w:r>
                  <w:proofErr w:type="spellStart"/>
                  <w:r w:rsidRPr="000D4AC0">
                    <w:t>nevm</w:t>
                  </w:r>
                  <w:proofErr w:type="spellEnd"/>
                  <w:r w:rsidRPr="000D4AC0">
                    <w:t>(2)</w:t>
                  </w:r>
                </w:p>
                <w:p w:rsidR="00980A95" w:rsidRPr="000D4AC0" w:rsidRDefault="00980A95" w:rsidP="00980A95">
                  <w:pPr>
                    <w:pStyle w:val="AralkYok"/>
                  </w:pPr>
                  <w:r w:rsidRPr="000D4AC0">
                    <w:sym w:font="Wingdings" w:char="F0E0"/>
                  </w:r>
                  <w:r>
                    <w:t xml:space="preserve"> </w:t>
                  </w:r>
                  <w:proofErr w:type="spellStart"/>
                  <w:r w:rsidRPr="000D4AC0">
                    <w:t>Allâhu</w:t>
                  </w:r>
                  <w:proofErr w:type="spellEnd"/>
                  <w:r w:rsidRPr="000D4AC0">
                    <w:t xml:space="preserve"> </w:t>
                  </w:r>
                  <w:proofErr w:type="spellStart"/>
                  <w:r w:rsidRPr="000D4AC0">
                    <w:t>Ekber</w:t>
                  </w:r>
                  <w:proofErr w:type="spellEnd"/>
                  <w:r w:rsidRPr="000D4AC0">
                    <w:t>(2)</w:t>
                  </w:r>
                </w:p>
                <w:p w:rsidR="00980A95" w:rsidRPr="000D4AC0" w:rsidRDefault="00980A95" w:rsidP="00980A95">
                  <w:pPr>
                    <w:rPr>
                      <w:sz w:val="20"/>
                      <w:szCs w:val="20"/>
                    </w:rPr>
                  </w:pPr>
                  <w:r w:rsidRPr="000D4AC0">
                    <w:rPr>
                      <w:sz w:val="20"/>
                      <w:szCs w:val="20"/>
                    </w:rPr>
                    <w:sym w:font="Wingdings" w:char="F0E0"/>
                  </w:r>
                  <w:r>
                    <w:rPr>
                      <w:sz w:val="20"/>
                      <w:szCs w:val="20"/>
                    </w:rPr>
                    <w:t xml:space="preserve"> </w:t>
                  </w:r>
                  <w:r w:rsidRPr="000D4AC0">
                    <w:rPr>
                      <w:sz w:val="20"/>
                      <w:szCs w:val="20"/>
                    </w:rPr>
                    <w:t xml:space="preserve">Lâ ilâhe </w:t>
                  </w:r>
                  <w:proofErr w:type="spellStart"/>
                  <w:r w:rsidRPr="000D4AC0">
                    <w:rPr>
                      <w:sz w:val="20"/>
                      <w:szCs w:val="20"/>
                    </w:rPr>
                    <w:t>illallâh</w:t>
                  </w:r>
                  <w:proofErr w:type="spellEnd"/>
                  <w:r w:rsidRPr="000D4AC0">
                    <w:rPr>
                      <w:sz w:val="20"/>
                      <w:szCs w:val="20"/>
                    </w:rPr>
                    <w:t>(</w:t>
                  </w:r>
                  <w:r>
                    <w:rPr>
                      <w:sz w:val="20"/>
                      <w:szCs w:val="20"/>
                    </w:rPr>
                    <w:t>1</w:t>
                  </w:r>
                  <w:r w:rsidRPr="000D4AC0">
                    <w:rPr>
                      <w:sz w:val="20"/>
                      <w:szCs w:val="20"/>
                    </w:rPr>
                    <w:t>)</w:t>
                  </w:r>
                  <w:r w:rsidRPr="000D4AC0">
                    <w:rPr>
                      <w:sz w:val="20"/>
                      <w:szCs w:val="20"/>
                    </w:rPr>
                    <w:tab/>
                  </w:r>
                </w:p>
                <w:p w:rsidR="00980A95" w:rsidRDefault="00980A95" w:rsidP="00980A95"/>
              </w:txbxContent>
            </v:textbox>
          </v:shape>
        </w:pict>
      </w:r>
    </w:p>
    <w:p w:rsidR="00980A95" w:rsidRDefault="00980A95" w:rsidP="00980A95">
      <w:pPr>
        <w:tabs>
          <w:tab w:val="left" w:pos="2880"/>
        </w:tabs>
      </w:pPr>
    </w:p>
    <w:p w:rsidR="00980A95" w:rsidRDefault="00980A95" w:rsidP="00980A95">
      <w:pPr>
        <w:tabs>
          <w:tab w:val="left" w:pos="2880"/>
        </w:tabs>
      </w:pPr>
    </w:p>
    <w:p w:rsidR="00980A95" w:rsidRDefault="00980A95" w:rsidP="00980A95">
      <w:pPr>
        <w:tabs>
          <w:tab w:val="left" w:pos="2880"/>
        </w:tabs>
      </w:pPr>
    </w:p>
    <w:p w:rsidR="00980A95" w:rsidRDefault="00980A95" w:rsidP="00980A95">
      <w:pPr>
        <w:tabs>
          <w:tab w:val="left" w:pos="2880"/>
        </w:tabs>
      </w:pPr>
    </w:p>
    <w:p w:rsidR="00980A95" w:rsidRDefault="00980A95" w:rsidP="00980A95">
      <w:pPr>
        <w:tabs>
          <w:tab w:val="left" w:pos="2880"/>
        </w:tabs>
      </w:pPr>
    </w:p>
    <w:p w:rsidR="00980A95" w:rsidRDefault="00980A95" w:rsidP="00980A95">
      <w:pPr>
        <w:tabs>
          <w:tab w:val="left" w:pos="2880"/>
        </w:tabs>
      </w:pPr>
    </w:p>
    <w:p w:rsidR="00980A95" w:rsidRDefault="00980A95" w:rsidP="00980A95">
      <w:pPr>
        <w:tabs>
          <w:tab w:val="left" w:pos="2880"/>
        </w:tabs>
      </w:pPr>
    </w:p>
    <w:p w:rsidR="00980A95" w:rsidRDefault="00C501BC" w:rsidP="00980A95">
      <w:pPr>
        <w:tabs>
          <w:tab w:val="left" w:pos="2880"/>
        </w:tabs>
      </w:pPr>
      <w:r>
        <w:rPr>
          <w:noProof/>
        </w:rPr>
        <w:lastRenderedPageBreak/>
        <w:pict>
          <v:shape id="_x0000_s1033" type="#_x0000_t176" style="position:absolute;margin-left:270pt;margin-top:-6.7pt;width:270pt;height:153.95pt;z-index:251666432" strokecolor="#0070c0" strokeweight="2pt">
            <v:textbox style="mso-next-textbox:#_x0000_s1033">
              <w:txbxContent>
                <w:p w:rsidR="00980A95" w:rsidRPr="009A7AA9" w:rsidRDefault="00980A95" w:rsidP="00980A95">
                  <w:pPr>
                    <w:jc w:val="center"/>
                    <w:rPr>
                      <w:b/>
                      <w:bCs/>
                      <w:sz w:val="18"/>
                      <w:szCs w:val="18"/>
                    </w:rPr>
                  </w:pPr>
                  <w:r w:rsidRPr="009A7AA9">
                    <w:rPr>
                      <w:b/>
                      <w:bCs/>
                      <w:sz w:val="18"/>
                      <w:szCs w:val="18"/>
                    </w:rPr>
                    <w:t>CAMİDE NELERE DİKKAT ETMELİYİZ</w:t>
                  </w:r>
                </w:p>
                <w:p w:rsidR="00980A95" w:rsidRPr="009A7AA9" w:rsidRDefault="00980A95" w:rsidP="00980A95">
                  <w:pPr>
                    <w:pStyle w:val="AralkYok"/>
                  </w:pPr>
                  <w:r w:rsidRPr="009A7AA9">
                    <w:sym w:font="Wingdings" w:char="F0E0"/>
                  </w:r>
                  <w:r>
                    <w:t xml:space="preserve"> </w:t>
                  </w:r>
                  <w:r w:rsidRPr="009A7AA9">
                    <w:t xml:space="preserve">Camiye gelince bir yere oturulur ve sessiz olunur. </w:t>
                  </w:r>
                </w:p>
                <w:p w:rsidR="00980A95" w:rsidRPr="009A7AA9" w:rsidRDefault="00980A95" w:rsidP="00980A95">
                  <w:pPr>
                    <w:pStyle w:val="AralkYok"/>
                  </w:pPr>
                  <w:r w:rsidRPr="009A7AA9">
                    <w:sym w:font="Wingdings" w:char="F0E0"/>
                  </w:r>
                  <w:r>
                    <w:t xml:space="preserve"> </w:t>
                  </w:r>
                  <w:r w:rsidRPr="009A7AA9">
                    <w:t>Dünya meseleleri konuşulmaz</w:t>
                  </w:r>
                </w:p>
                <w:p w:rsidR="00980A95" w:rsidRPr="009A7AA9" w:rsidRDefault="00980A95" w:rsidP="00980A95">
                  <w:pPr>
                    <w:pStyle w:val="AralkYok"/>
                  </w:pPr>
                  <w:r w:rsidRPr="009A7AA9">
                    <w:sym w:font="Wingdings" w:char="F0E0"/>
                  </w:r>
                  <w:r>
                    <w:t xml:space="preserve"> </w:t>
                  </w:r>
                  <w:r w:rsidRPr="009A7AA9">
                    <w:t xml:space="preserve">Ön safta yer varken arkaya oturulmaz. </w:t>
                  </w:r>
                </w:p>
                <w:p w:rsidR="00980A95" w:rsidRPr="009A7AA9" w:rsidRDefault="00980A95" w:rsidP="00980A95">
                  <w:pPr>
                    <w:pStyle w:val="AralkYok"/>
                  </w:pPr>
                  <w:r w:rsidRPr="009A7AA9">
                    <w:sym w:font="Wingdings" w:char="F0E0"/>
                  </w:r>
                  <w:r>
                    <w:t xml:space="preserve"> </w:t>
                  </w:r>
                  <w:r w:rsidRPr="009A7AA9">
                    <w:t>Giriş ve çıkışlarda insanlara sıkıntı verilmez.</w:t>
                  </w:r>
                </w:p>
                <w:p w:rsidR="00980A95" w:rsidRPr="009A7AA9" w:rsidRDefault="00980A95" w:rsidP="00980A95">
                  <w:pPr>
                    <w:pStyle w:val="AralkYok"/>
                  </w:pPr>
                  <w:r w:rsidRPr="009A7AA9">
                    <w:sym w:font="Wingdings" w:char="F0E0"/>
                  </w:r>
                  <w:r>
                    <w:t xml:space="preserve"> </w:t>
                  </w:r>
                  <w:r w:rsidRPr="009A7AA9">
                    <w:t>Caminin temizliğine dikkat etmemiz gerekir.</w:t>
                  </w:r>
                </w:p>
                <w:p w:rsidR="00980A95" w:rsidRPr="009A7AA9" w:rsidRDefault="00980A95" w:rsidP="00980A95">
                  <w:pPr>
                    <w:pStyle w:val="AralkYok"/>
                  </w:pPr>
                  <w:r w:rsidRPr="009A7AA9">
                    <w:sym w:font="Wingdings" w:char="F0E0"/>
                  </w:r>
                  <w:r>
                    <w:t xml:space="preserve"> </w:t>
                  </w:r>
                  <w:r w:rsidRPr="009A7AA9">
                    <w:t xml:space="preserve">Camide uygunsuz şekilde oturulmaz. </w:t>
                  </w:r>
                </w:p>
                <w:p w:rsidR="00980A95" w:rsidRPr="009A7AA9" w:rsidRDefault="00980A95" w:rsidP="00980A95">
                  <w:pPr>
                    <w:pStyle w:val="AralkYok"/>
                  </w:pPr>
                  <w:r w:rsidRPr="009A7AA9">
                    <w:sym w:font="Wingdings" w:char="F0E0"/>
                  </w:r>
                  <w:r>
                    <w:t xml:space="preserve"> </w:t>
                  </w:r>
                  <w:r w:rsidRPr="009A7AA9">
                    <w:t>Çünkü camiye girişten çıkana kadar ibadet halindeyiz demektir.</w:t>
                  </w:r>
                </w:p>
                <w:p w:rsidR="00980A95" w:rsidRPr="009A7AA9" w:rsidRDefault="00980A95" w:rsidP="00980A95">
                  <w:pPr>
                    <w:rPr>
                      <w:sz w:val="18"/>
                      <w:szCs w:val="18"/>
                    </w:rPr>
                  </w:pPr>
                </w:p>
              </w:txbxContent>
            </v:textbox>
          </v:shape>
        </w:pict>
      </w:r>
      <w:r>
        <w:rPr>
          <w:noProof/>
        </w:rPr>
        <w:pict>
          <v:shape id="_x0000_s1032" type="#_x0000_t176" style="position:absolute;margin-left:-11.1pt;margin-top:-6.7pt;width:270pt;height:195.8pt;z-index:251665408" strokecolor="#0070c0" strokeweight="2pt">
            <v:textbox style="mso-next-textbox:#_x0000_s1032">
              <w:txbxContent>
                <w:p w:rsidR="00980A95" w:rsidRPr="008509B0" w:rsidRDefault="00980A95" w:rsidP="00980A95">
                  <w:pPr>
                    <w:pStyle w:val="AralkYok"/>
                  </w:pPr>
                  <w:r w:rsidRPr="008509B0">
                    <w:t>CEMAATLE NAMAZ</w:t>
                  </w:r>
                </w:p>
                <w:p w:rsidR="00980A95" w:rsidRPr="008509B0" w:rsidRDefault="00980A95" w:rsidP="00980A95">
                  <w:pPr>
                    <w:pStyle w:val="AralkYok"/>
                  </w:pPr>
                  <w:r w:rsidRPr="009A7AA9">
                    <w:sym w:font="Wingdings" w:char="F0E0"/>
                  </w:r>
                  <w:r>
                    <w:t xml:space="preserve"> </w:t>
                  </w:r>
                  <w:r w:rsidRPr="008509B0">
                    <w:t>Toplu olarak imamın önderliğinde kılınan namaza cemaatle namaz denir. Topluluğa namaz kıldıran kimseye ise imam denir.</w:t>
                  </w:r>
                </w:p>
                <w:p w:rsidR="00980A95" w:rsidRPr="008509B0" w:rsidRDefault="00980A95" w:rsidP="00980A95">
                  <w:pPr>
                    <w:pStyle w:val="AralkYok"/>
                  </w:pPr>
                  <w:r w:rsidRPr="009A7AA9">
                    <w:sym w:font="Wingdings" w:char="F0E0"/>
                  </w:r>
                  <w:r>
                    <w:t xml:space="preserve"> </w:t>
                  </w:r>
                  <w:r w:rsidRPr="008509B0">
                    <w:t>Cemaatle kılınan namaz insanlar arasında birlik beraberlik ve dayanışmanın sağlanmasına yardımcı olur.</w:t>
                  </w:r>
                </w:p>
                <w:p w:rsidR="00980A95" w:rsidRPr="008509B0" w:rsidRDefault="00980A95" w:rsidP="00980A95">
                  <w:pPr>
                    <w:pStyle w:val="AralkYok"/>
                  </w:pPr>
                  <w:r w:rsidRPr="009A7AA9">
                    <w:sym w:font="Wingdings" w:char="F0E0"/>
                  </w:r>
                  <w:r>
                    <w:t xml:space="preserve"> </w:t>
                  </w:r>
                  <w:r w:rsidRPr="008509B0">
                    <w:t>“ Cemaatle kılınan namaz tek başına kılınan namazdan 27 derece daha faziletlidir ” Hadisi Şerif</w:t>
                  </w:r>
                </w:p>
                <w:p w:rsidR="00980A95" w:rsidRPr="008509B0" w:rsidRDefault="00980A95" w:rsidP="00980A95">
                  <w:pPr>
                    <w:pStyle w:val="AralkYok"/>
                  </w:pPr>
                  <w:r w:rsidRPr="009A7AA9">
                    <w:sym w:font="Wingdings" w:char="F0E0"/>
                  </w:r>
                  <w:r>
                    <w:t xml:space="preserve"> </w:t>
                  </w:r>
                  <w:r w:rsidRPr="008509B0">
                    <w:t>Beş vakit namazın farzları, Cuma, Cenaze, Bayram, Teravih namazları cemaatle kılınır. Sünnet namazlar cemaatle kılınmaz.</w:t>
                  </w:r>
                </w:p>
                <w:p w:rsidR="00980A95" w:rsidRPr="008509B0" w:rsidRDefault="00980A95" w:rsidP="00980A95">
                  <w:pPr>
                    <w:pStyle w:val="AralkYok"/>
                    <w:rPr>
                      <w:sz w:val="20"/>
                      <w:szCs w:val="20"/>
                    </w:rPr>
                  </w:pPr>
                </w:p>
              </w:txbxContent>
            </v:textbox>
          </v:shape>
        </w:pict>
      </w:r>
    </w:p>
    <w:p w:rsidR="00980A95" w:rsidRDefault="00980A95" w:rsidP="00980A95">
      <w:pPr>
        <w:tabs>
          <w:tab w:val="left" w:pos="2880"/>
        </w:tabs>
      </w:pPr>
    </w:p>
    <w:p w:rsidR="00980A95" w:rsidRDefault="00980A95" w:rsidP="00980A95">
      <w:pPr>
        <w:tabs>
          <w:tab w:val="left" w:pos="2880"/>
        </w:tabs>
      </w:pPr>
    </w:p>
    <w:p w:rsidR="00980A95" w:rsidRDefault="00980A95" w:rsidP="00980A95">
      <w:pPr>
        <w:tabs>
          <w:tab w:val="left" w:pos="2880"/>
        </w:tabs>
        <w:jc w:val="center"/>
      </w:pPr>
    </w:p>
    <w:p w:rsidR="00980A95" w:rsidRDefault="00980A95" w:rsidP="00980A95">
      <w:pPr>
        <w:tabs>
          <w:tab w:val="left" w:pos="2880"/>
        </w:tabs>
      </w:pPr>
    </w:p>
    <w:p w:rsidR="00980A95" w:rsidRDefault="00980A95" w:rsidP="00980A95">
      <w:pPr>
        <w:tabs>
          <w:tab w:val="left" w:pos="2880"/>
        </w:tabs>
      </w:pPr>
    </w:p>
    <w:p w:rsidR="00980A95" w:rsidRDefault="00980A95" w:rsidP="00980A95">
      <w:pPr>
        <w:tabs>
          <w:tab w:val="left" w:pos="2880"/>
        </w:tabs>
      </w:pPr>
    </w:p>
    <w:p w:rsidR="00980A95" w:rsidRDefault="00C501BC" w:rsidP="00980A95">
      <w:pPr>
        <w:tabs>
          <w:tab w:val="left" w:pos="2880"/>
        </w:tabs>
      </w:pPr>
      <w:r w:rsidRPr="00C501BC">
        <w:rPr>
          <w:b/>
          <w:noProof/>
          <w:sz w:val="28"/>
          <w:szCs w:val="28"/>
        </w:rPr>
        <w:pict>
          <v:shape id="_x0000_s1040" type="#_x0000_t62" style="position:absolute;margin-left:9pt;margin-top:24.5pt;width:513pt;height:27pt;z-index:251673600" adj="5187,-920" strokeweight="2pt">
            <v:textbox style="mso-next-textbox:#_x0000_s1040">
              <w:txbxContent>
                <w:p w:rsidR="00980A95" w:rsidRPr="00A2051B" w:rsidRDefault="00980A95" w:rsidP="00980A95">
                  <w:pPr>
                    <w:jc w:val="center"/>
                    <w:rPr>
                      <w:b/>
                      <w:bCs/>
                      <w:sz w:val="20"/>
                      <w:szCs w:val="20"/>
                    </w:rPr>
                  </w:pPr>
                  <w:r>
                    <w:rPr>
                      <w:b/>
                      <w:bCs/>
                      <w:sz w:val="20"/>
                      <w:szCs w:val="20"/>
                    </w:rPr>
                    <w:t>ÖĞRENELİM</w:t>
                  </w:r>
                </w:p>
              </w:txbxContent>
            </v:textbox>
          </v:shape>
        </w:pict>
      </w:r>
    </w:p>
    <w:p w:rsidR="00980A95" w:rsidRDefault="00980A95" w:rsidP="00980A95">
      <w:pPr>
        <w:tabs>
          <w:tab w:val="left" w:pos="2880"/>
        </w:tabs>
      </w:pPr>
    </w:p>
    <w:p w:rsidR="00980A95" w:rsidRDefault="00C501BC" w:rsidP="00980A95">
      <w:pPr>
        <w:tabs>
          <w:tab w:val="left" w:pos="2880"/>
        </w:tabs>
      </w:pPr>
      <w:r>
        <w:rPr>
          <w:noProof/>
        </w:rPr>
        <w:pict>
          <v:shape id="_x0000_s1035" type="#_x0000_t176" style="position:absolute;margin-left:166.8pt;margin-top:15.05pt;width:5in;height:276.2pt;z-index:251668480" strokecolor="#0070c0" strokeweight="2pt">
            <v:textbox style="mso-next-textbox:#_x0000_s1035">
              <w:txbxContent>
                <w:p w:rsidR="00980A95" w:rsidRDefault="00980A95" w:rsidP="00980A95">
                  <w:pPr>
                    <w:pStyle w:val="AralkYok"/>
                  </w:pPr>
                  <w:r w:rsidRPr="00B837AB">
                    <w:t>CUMA NAMAZI</w:t>
                  </w:r>
                </w:p>
                <w:p w:rsidR="00980A95" w:rsidRPr="00B837AB" w:rsidRDefault="00980A95" w:rsidP="00980A95">
                  <w:pPr>
                    <w:pStyle w:val="AralkYok"/>
                  </w:pPr>
                  <w:r w:rsidRPr="00B837AB">
                    <w:t>Cuma günü Müslümanların haftalık bayramıdır. Bunun için Cuma günü mübarek bir gündür. “</w:t>
                  </w:r>
                  <w:proofErr w:type="spellStart"/>
                  <w:r w:rsidRPr="00B837AB">
                    <w:t>Allâhu</w:t>
                  </w:r>
                  <w:proofErr w:type="spellEnd"/>
                  <w:r w:rsidRPr="00B837AB">
                    <w:t xml:space="preserve"> </w:t>
                  </w:r>
                  <w:proofErr w:type="gramStart"/>
                  <w:r w:rsidRPr="00B837AB">
                    <w:t>Teâla</w:t>
                  </w:r>
                  <w:proofErr w:type="gramEnd"/>
                  <w:r w:rsidRPr="00B837AB">
                    <w:t xml:space="preserve"> Kuranı Kerimde şöyle buyuruyor. </w:t>
                  </w:r>
                </w:p>
                <w:p w:rsidR="00980A95" w:rsidRPr="00B837AB" w:rsidRDefault="00980A95" w:rsidP="00980A95">
                  <w:pPr>
                    <w:pStyle w:val="AralkYok"/>
                    <w:rPr>
                      <w:i/>
                      <w:iCs/>
                    </w:rPr>
                  </w:pPr>
                  <w:r w:rsidRPr="00B837AB">
                    <w:rPr>
                      <w:i/>
                      <w:iCs/>
                    </w:rPr>
                    <w:t>“ Ey İman Edenler, Cuma günü namaz için çağrıldığınız zaman hemen Allah’ı anmaya koşun, alışverişi bırakın. Eğer bilirseniz bu sizin için daha hayırlıdır.” Cuma Suresi 9</w:t>
                  </w:r>
                </w:p>
                <w:p w:rsidR="00980A95" w:rsidRPr="00B837AB" w:rsidRDefault="00980A95" w:rsidP="00980A95">
                  <w:pPr>
                    <w:pStyle w:val="AralkYok"/>
                  </w:pPr>
                  <w:r w:rsidRPr="00B837AB">
                    <w:t>Sevgili Peygamberimizde üzerine güneşin doğduğu günlerin en hayırlısının Cuma günü olduğunu bildirmektedir.</w:t>
                  </w:r>
                </w:p>
                <w:p w:rsidR="00980A95" w:rsidRPr="00B837AB" w:rsidRDefault="00980A95" w:rsidP="00980A95">
                  <w:pPr>
                    <w:pStyle w:val="AralkYok"/>
                  </w:pPr>
                  <w:r w:rsidRPr="00B837AB">
                    <w:t>C</w:t>
                  </w:r>
                  <w:r>
                    <w:t>uma Namazı Kimlere Farzdır:</w:t>
                  </w:r>
                </w:p>
                <w:p w:rsidR="00980A95" w:rsidRPr="00B837AB" w:rsidRDefault="00980A95" w:rsidP="00980A95">
                  <w:pPr>
                    <w:pStyle w:val="AralkYok"/>
                  </w:pPr>
                  <w:r>
                    <w:t>1-</w:t>
                  </w:r>
                  <w:r w:rsidRPr="00B837AB">
                    <w:t>Müslüman olmak</w:t>
                  </w:r>
                  <w:r>
                    <w:t xml:space="preserve">                                                 5-</w:t>
                  </w:r>
                  <w:r w:rsidRPr="00B837AB">
                    <w:t>Sağlıklı olmak</w:t>
                  </w:r>
                  <w:r>
                    <w:t xml:space="preserve">       </w:t>
                  </w:r>
                </w:p>
                <w:p w:rsidR="00980A95" w:rsidRDefault="00980A95" w:rsidP="00980A95">
                  <w:pPr>
                    <w:pStyle w:val="AralkYok"/>
                  </w:pPr>
                  <w:r>
                    <w:t>2-</w:t>
                  </w:r>
                  <w:r w:rsidRPr="00B837AB">
                    <w:t>Akıllı olmak</w:t>
                  </w:r>
                  <w:r>
                    <w:t xml:space="preserve">                                                            6-</w:t>
                  </w:r>
                  <w:r w:rsidRPr="00B837AB">
                    <w:t>Yolcu olmamak</w:t>
                  </w:r>
                  <w:r>
                    <w:t xml:space="preserve">                                                                                     3-</w:t>
                  </w:r>
                  <w:r w:rsidRPr="00B837AB">
                    <w:t xml:space="preserve">Ergenlik çağına girmek </w:t>
                  </w:r>
                  <w:r>
                    <w:t xml:space="preserve">                                       7-</w:t>
                  </w:r>
                  <w:r w:rsidRPr="00B837AB">
                    <w:t>Kör kötürüm olmamak</w:t>
                  </w:r>
                  <w:r>
                    <w:t xml:space="preserve">           </w:t>
                  </w:r>
                </w:p>
                <w:p w:rsidR="00980A95" w:rsidRDefault="00980A95" w:rsidP="00980A95">
                  <w:pPr>
                    <w:pStyle w:val="AralkYok"/>
                  </w:pPr>
                  <w:r>
                    <w:t>4-</w:t>
                  </w:r>
                  <w:r w:rsidRPr="00B837AB">
                    <w:t>Hür olmak</w:t>
                  </w:r>
                  <w:r>
                    <w:t xml:space="preserve">                                                             8-</w:t>
                  </w:r>
                  <w:r w:rsidRPr="00B837AB">
                    <w:t>Erkek olmak</w:t>
                  </w:r>
                </w:p>
                <w:p w:rsidR="00980A95" w:rsidRDefault="00980A95" w:rsidP="00980A95">
                  <w:pPr>
                    <w:pStyle w:val="AralkYok"/>
                  </w:pPr>
                </w:p>
                <w:p w:rsidR="00980A95" w:rsidRPr="00632505" w:rsidRDefault="00980A95" w:rsidP="00980A95">
                  <w:pPr>
                    <w:pStyle w:val="AralkYok"/>
                  </w:pPr>
                  <w:r w:rsidRPr="00B837AB">
                    <w:t>Cuma namazı 4 rekât ilk sünnet, 2 rekât farz, 4 rekât son sünnet olmak üzere toplam 10 rekâttır.</w:t>
                  </w:r>
                </w:p>
                <w:p w:rsidR="00980A95" w:rsidRPr="00632505" w:rsidRDefault="00980A95" w:rsidP="00980A95">
                  <w:pPr>
                    <w:pStyle w:val="AralkYok"/>
                    <w:rPr>
                      <w:b/>
                      <w:bCs/>
                    </w:rPr>
                  </w:pPr>
                  <w:r w:rsidRPr="00632505">
                    <w:rPr>
                      <w:b/>
                      <w:bCs/>
                    </w:rPr>
                    <w:t>Cuma na</w:t>
                  </w:r>
                  <w:r>
                    <w:rPr>
                      <w:b/>
                      <w:bCs/>
                    </w:rPr>
                    <w:t>mazının diğer namazlardan farkı:</w:t>
                  </w:r>
                </w:p>
                <w:p w:rsidR="00980A95" w:rsidRPr="00B837AB" w:rsidRDefault="00980A95" w:rsidP="00980A95">
                  <w:pPr>
                    <w:pStyle w:val="AralkYok"/>
                  </w:pPr>
                  <w:r>
                    <w:t xml:space="preserve">* </w:t>
                  </w:r>
                  <w:r w:rsidRPr="00B837AB">
                    <w:t>Kazası yoktur</w:t>
                  </w:r>
                  <w:r>
                    <w:t xml:space="preserve">   * </w:t>
                  </w:r>
                  <w:r w:rsidRPr="00B837AB">
                    <w:t>Cemaatle kılınır</w:t>
                  </w:r>
                  <w:r>
                    <w:t xml:space="preserve">     *  </w:t>
                  </w:r>
                  <w:r w:rsidRPr="00B837AB">
                    <w:t>Hutbe okunur</w:t>
                  </w:r>
                  <w:r>
                    <w:t xml:space="preserve">      * </w:t>
                  </w:r>
                  <w:r w:rsidRPr="00B837AB">
                    <w:t>Erkekler kılar</w:t>
                  </w:r>
                </w:p>
                <w:p w:rsidR="00980A95" w:rsidRPr="00B837AB" w:rsidRDefault="00980A95" w:rsidP="00980A95">
                  <w:pPr>
                    <w:pStyle w:val="AralkYok"/>
                  </w:pPr>
                </w:p>
              </w:txbxContent>
            </v:textbox>
          </v:shape>
        </w:pict>
      </w:r>
      <w:r>
        <w:rPr>
          <w:noProof/>
        </w:rPr>
        <w:pict>
          <v:shape id="_x0000_s1034" type="#_x0000_t176" style="position:absolute;margin-left:-1.9pt;margin-top:15.05pt;width:162pt;height:276.2pt;z-index:251667456" strokecolor="#0070c0" strokeweight="2pt">
            <v:textbox style="mso-next-textbox:#_x0000_s1034">
              <w:txbxContent>
                <w:p w:rsidR="00980A95" w:rsidRDefault="00980A95" w:rsidP="00980A95">
                  <w:pPr>
                    <w:pStyle w:val="AralkYok"/>
                  </w:pPr>
                  <w:r w:rsidRPr="00B837AB">
                    <w:t>YOLCULUKTA NAMAZ</w:t>
                  </w:r>
                </w:p>
                <w:p w:rsidR="00980A95" w:rsidRPr="00B837AB" w:rsidRDefault="00980A95" w:rsidP="00980A95">
                  <w:pPr>
                    <w:pStyle w:val="AralkYok"/>
                  </w:pPr>
                  <w:r>
                    <w:t>(SEFERİLİK)</w:t>
                  </w:r>
                </w:p>
                <w:p w:rsidR="00980A95" w:rsidRDefault="00980A95" w:rsidP="00980A95">
                  <w:pPr>
                    <w:pStyle w:val="AralkYok"/>
                  </w:pPr>
                  <w:smartTag w:uri="urn:schemas-microsoft-com:office:smarttags" w:element="metricconverter">
                    <w:smartTagPr>
                      <w:attr w:name="ProductID" w:val="90 km"/>
                    </w:smartTagPr>
                    <w:r w:rsidRPr="00B837AB">
                      <w:t>90 km</w:t>
                    </w:r>
                  </w:smartTag>
                  <w:r w:rsidRPr="00B837AB">
                    <w:t>.den</w:t>
                  </w:r>
                  <w:r>
                    <w:t xml:space="preserve"> daha uzak mesafeye giden ve gittiği yerde en </w:t>
                  </w:r>
                  <w:r w:rsidRPr="00B837AB">
                    <w:t xml:space="preserve">fazla 15 gün kalmaya niyet eden kimse dinimize göre seferi (yolcu) sayılır. </w:t>
                  </w:r>
                </w:p>
                <w:p w:rsidR="00980A95" w:rsidRPr="00B837AB" w:rsidRDefault="00980A95" w:rsidP="00980A95">
                  <w:pPr>
                    <w:pStyle w:val="AralkYok"/>
                  </w:pPr>
                  <w:r w:rsidRPr="00B837AB">
                    <w:t>Dinimizin yolcuya tanıdığı kolaylıklar</w:t>
                  </w:r>
                </w:p>
                <w:p w:rsidR="00980A95" w:rsidRPr="00B837AB" w:rsidRDefault="00980A95" w:rsidP="00980A95">
                  <w:pPr>
                    <w:pStyle w:val="AralkYok"/>
                  </w:pPr>
                  <w:r>
                    <w:t xml:space="preserve">- </w:t>
                  </w:r>
                  <w:r w:rsidRPr="00B837AB">
                    <w:t xml:space="preserve">Yolcular 4 rekâtlı farz namazları 2 rekât olarak kılarlar. </w:t>
                  </w:r>
                </w:p>
                <w:p w:rsidR="00980A95" w:rsidRPr="00B837AB" w:rsidRDefault="00980A95" w:rsidP="00980A95">
                  <w:pPr>
                    <w:pStyle w:val="AralkYok"/>
                  </w:pPr>
                  <w:r>
                    <w:t xml:space="preserve">- </w:t>
                  </w:r>
                  <w:r w:rsidRPr="00B837AB">
                    <w:t xml:space="preserve">Cuma ve bayram namazı kılmakla mükellef değildirler. </w:t>
                  </w:r>
                </w:p>
                <w:p w:rsidR="00980A95" w:rsidRPr="00B837AB" w:rsidRDefault="00980A95" w:rsidP="00980A95">
                  <w:pPr>
                    <w:pStyle w:val="AralkYok"/>
                  </w:pPr>
                  <w:r>
                    <w:t xml:space="preserve">- </w:t>
                  </w:r>
                  <w:r w:rsidRPr="00B837AB">
                    <w:t>Oruçlarını kazaya bırakabilirler.</w:t>
                  </w:r>
                </w:p>
                <w:p w:rsidR="00980A95" w:rsidRPr="00B837AB" w:rsidRDefault="00980A95" w:rsidP="00980A95">
                  <w:pPr>
                    <w:pStyle w:val="AralkYok"/>
                  </w:pPr>
                  <w:r>
                    <w:t xml:space="preserve">- </w:t>
                  </w:r>
                  <w:r w:rsidRPr="00B837AB">
                    <w:t>Mest üzerine mesh müddeti 72 saat (3 gün) dür.</w:t>
                  </w:r>
                </w:p>
                <w:p w:rsidR="00980A95" w:rsidRPr="00B837AB" w:rsidRDefault="00980A95" w:rsidP="00980A95">
                  <w:pPr>
                    <w:jc w:val="center"/>
                    <w:rPr>
                      <w:sz w:val="18"/>
                      <w:szCs w:val="18"/>
                    </w:rPr>
                  </w:pPr>
                </w:p>
              </w:txbxContent>
            </v:textbox>
          </v:shape>
        </w:pict>
      </w:r>
    </w:p>
    <w:p w:rsidR="00980A95" w:rsidRDefault="005F67AE" w:rsidP="00980A95">
      <w:pPr>
        <w:jc w:val="center"/>
        <w:rPr>
          <w:b/>
          <w:sz w:val="28"/>
          <w:szCs w:val="28"/>
        </w:rPr>
      </w:pPr>
      <w:r>
        <w:rPr>
          <w:b/>
          <w:sz w:val="28"/>
          <w:szCs w:val="28"/>
        </w:rPr>
        <w:t xml:space="preserve"> </w:t>
      </w:r>
    </w:p>
    <w:p w:rsidR="00980A95" w:rsidRPr="00632505" w:rsidRDefault="00980A95" w:rsidP="00980A95">
      <w:pPr>
        <w:jc w:val="center"/>
        <w:rPr>
          <w:b/>
          <w:sz w:val="28"/>
          <w:szCs w:val="28"/>
        </w:rPr>
      </w:pPr>
    </w:p>
    <w:p w:rsidR="00980A95" w:rsidRDefault="00980A95" w:rsidP="00980A95">
      <w:pPr>
        <w:tabs>
          <w:tab w:val="left" w:pos="2880"/>
        </w:tabs>
      </w:pPr>
    </w:p>
    <w:p w:rsidR="00980A95" w:rsidRDefault="00980A95" w:rsidP="00980A95">
      <w:pPr>
        <w:tabs>
          <w:tab w:val="left" w:pos="2880"/>
        </w:tabs>
      </w:pPr>
    </w:p>
    <w:p w:rsidR="00980A95" w:rsidRDefault="00980A95" w:rsidP="00980A95">
      <w:pPr>
        <w:tabs>
          <w:tab w:val="left" w:pos="2880"/>
        </w:tabs>
      </w:pPr>
    </w:p>
    <w:p w:rsidR="00980A95" w:rsidRDefault="00980A95" w:rsidP="00980A95">
      <w:pPr>
        <w:tabs>
          <w:tab w:val="left" w:pos="2880"/>
        </w:tabs>
      </w:pPr>
    </w:p>
    <w:p w:rsidR="00980A95" w:rsidRDefault="00980A95" w:rsidP="00980A95">
      <w:pPr>
        <w:tabs>
          <w:tab w:val="left" w:pos="2880"/>
        </w:tabs>
      </w:pPr>
    </w:p>
    <w:p w:rsidR="00980A95" w:rsidRDefault="00980A95" w:rsidP="00980A95">
      <w:pPr>
        <w:tabs>
          <w:tab w:val="left" w:pos="2880"/>
        </w:tabs>
      </w:pPr>
    </w:p>
    <w:p w:rsidR="00980A95" w:rsidRDefault="00980A95" w:rsidP="00980A95">
      <w:pPr>
        <w:tabs>
          <w:tab w:val="left" w:pos="2880"/>
        </w:tabs>
      </w:pPr>
    </w:p>
    <w:p w:rsidR="00980A95" w:rsidRDefault="00980A95" w:rsidP="00980A95">
      <w:pPr>
        <w:tabs>
          <w:tab w:val="left" w:pos="2880"/>
        </w:tabs>
      </w:pPr>
    </w:p>
    <w:p w:rsidR="00980A95" w:rsidRDefault="00C501BC" w:rsidP="00980A95">
      <w:pPr>
        <w:tabs>
          <w:tab w:val="left" w:pos="2880"/>
        </w:tabs>
      </w:pPr>
      <w:r>
        <w:rPr>
          <w:noProof/>
        </w:rPr>
        <w:pict>
          <v:shape id="_x0000_s1036" type="#_x0000_t176" style="position:absolute;margin-left:9pt;margin-top:16.05pt;width:234pt;height:244.45pt;z-index:251669504" strokecolor="#0070c0" strokeweight="2pt">
            <v:textbox style="mso-next-textbox:#_x0000_s1036">
              <w:txbxContent>
                <w:p w:rsidR="00980A95" w:rsidRPr="002114DA" w:rsidRDefault="00980A95" w:rsidP="00980A95">
                  <w:pPr>
                    <w:pStyle w:val="AralkYok"/>
                  </w:pPr>
                  <w:r w:rsidRPr="002114DA">
                    <w:t>CENAZE NAMAZI</w:t>
                  </w:r>
                </w:p>
                <w:p w:rsidR="00980A95" w:rsidRPr="002114DA" w:rsidRDefault="00980A95" w:rsidP="00980A95">
                  <w:pPr>
                    <w:pStyle w:val="AralkYok"/>
                  </w:pPr>
                  <w:r w:rsidRPr="002114DA">
                    <w:t>Cenaze namazı ölü için bir duadır. Ayakta kılınır, rükûsuz secdesiz bir namazdır ve kazası yoktur. Dört tekbirden meydana gelir.</w:t>
                  </w:r>
                </w:p>
                <w:p w:rsidR="00980A95" w:rsidRDefault="00980A95" w:rsidP="00980A95">
                  <w:pPr>
                    <w:pStyle w:val="AralkYok"/>
                  </w:pPr>
                  <w:r w:rsidRPr="002114DA">
                    <w:t xml:space="preserve">Cenaze namazı farzı </w:t>
                  </w:r>
                  <w:proofErr w:type="spellStart"/>
                  <w:r w:rsidRPr="002114DA">
                    <w:t>kifaye’dir</w:t>
                  </w:r>
                  <w:proofErr w:type="spellEnd"/>
                  <w:r w:rsidRPr="002114DA">
                    <w:t>. Yani toplumda bazıları kılınca diğerlerinin üzerinden sorumluluk kalkar.</w:t>
                  </w:r>
                </w:p>
                <w:p w:rsidR="00980A95" w:rsidRDefault="00980A95" w:rsidP="00980A95">
                  <w:pPr>
                    <w:pStyle w:val="AralkYok"/>
                  </w:pPr>
                </w:p>
                <w:p w:rsidR="00980A95" w:rsidRDefault="00980A95" w:rsidP="00980A95">
                  <w:pPr>
                    <w:pStyle w:val="AralkYok"/>
                  </w:pPr>
                  <w:r>
                    <w:t>Cenaze Namazının Kılınışı:</w:t>
                  </w:r>
                </w:p>
                <w:p w:rsidR="00980A95" w:rsidRPr="002114DA" w:rsidRDefault="00980A95" w:rsidP="00980A95">
                  <w:pPr>
                    <w:pStyle w:val="AralkYok"/>
                  </w:pPr>
                </w:p>
                <w:p w:rsidR="00980A95" w:rsidRPr="002114DA" w:rsidRDefault="00980A95" w:rsidP="00980A95">
                  <w:pPr>
                    <w:pStyle w:val="AralkYok"/>
                  </w:pPr>
                  <w:r w:rsidRPr="002114DA">
                    <w:t>1. Tekbir</w:t>
                  </w:r>
                  <w:r w:rsidRPr="002114DA">
                    <w:tab/>
                  </w:r>
                  <w:r w:rsidRPr="002114DA">
                    <w:tab/>
                  </w:r>
                  <w:proofErr w:type="spellStart"/>
                  <w:r w:rsidRPr="002114DA">
                    <w:t>Sübhâneke</w:t>
                  </w:r>
                  <w:proofErr w:type="spellEnd"/>
                  <w:r w:rsidRPr="002114DA">
                    <w:t xml:space="preserve"> Duası</w:t>
                  </w:r>
                </w:p>
                <w:p w:rsidR="00980A95" w:rsidRPr="002114DA" w:rsidRDefault="00980A95" w:rsidP="00980A95">
                  <w:pPr>
                    <w:pStyle w:val="AralkYok"/>
                  </w:pPr>
                  <w:r w:rsidRPr="002114DA">
                    <w:t>2. Tekbir</w:t>
                  </w:r>
                  <w:r w:rsidRPr="002114DA">
                    <w:tab/>
                  </w:r>
                  <w:r w:rsidRPr="002114DA">
                    <w:tab/>
                  </w:r>
                  <w:proofErr w:type="spellStart"/>
                  <w:r w:rsidRPr="002114DA">
                    <w:t>Salli</w:t>
                  </w:r>
                  <w:proofErr w:type="spellEnd"/>
                  <w:r w:rsidRPr="002114DA">
                    <w:t xml:space="preserve"> </w:t>
                  </w:r>
                  <w:proofErr w:type="spellStart"/>
                  <w:r w:rsidRPr="002114DA">
                    <w:t>Barik</w:t>
                  </w:r>
                  <w:proofErr w:type="spellEnd"/>
                  <w:r w:rsidRPr="002114DA">
                    <w:t xml:space="preserve"> Duası</w:t>
                  </w:r>
                </w:p>
                <w:p w:rsidR="00980A95" w:rsidRPr="002114DA" w:rsidRDefault="00980A95" w:rsidP="00980A95">
                  <w:pPr>
                    <w:pStyle w:val="AralkYok"/>
                  </w:pPr>
                  <w:r w:rsidRPr="002114DA">
                    <w:t xml:space="preserve">3. Tekbir </w:t>
                  </w:r>
                  <w:r w:rsidRPr="002114DA">
                    <w:tab/>
                  </w:r>
                  <w:r>
                    <w:t xml:space="preserve">                |</w:t>
                  </w:r>
                  <w:r w:rsidRPr="002114DA">
                    <w:t>Cenaze Namazı (Rabbena) Duası</w:t>
                  </w:r>
                </w:p>
                <w:p w:rsidR="00980A95" w:rsidRPr="002114DA" w:rsidRDefault="00980A95" w:rsidP="00980A95">
                  <w:pPr>
                    <w:pStyle w:val="AralkYok"/>
                  </w:pPr>
                  <w:r w:rsidRPr="002114DA">
                    <w:t>4. Tekbir</w:t>
                  </w:r>
                  <w:r w:rsidRPr="002114DA">
                    <w:tab/>
                  </w:r>
                  <w:r w:rsidRPr="002114DA">
                    <w:tab/>
                    <w:t>Selam</w:t>
                  </w:r>
                </w:p>
                <w:p w:rsidR="00980A95" w:rsidRPr="00B837AB" w:rsidRDefault="00980A95" w:rsidP="00980A95">
                  <w:pPr>
                    <w:jc w:val="center"/>
                    <w:rPr>
                      <w:sz w:val="18"/>
                      <w:szCs w:val="18"/>
                    </w:rPr>
                  </w:pPr>
                </w:p>
              </w:txbxContent>
            </v:textbox>
          </v:shape>
        </w:pict>
      </w:r>
      <w:r>
        <w:rPr>
          <w:noProof/>
        </w:rPr>
        <w:pict>
          <v:shape id="_x0000_s1037" type="#_x0000_t176" style="position:absolute;margin-left:252pt;margin-top:3pt;width:4in;height:243.6pt;z-index:251670528" strokecolor="#0070c0" strokeweight="2pt">
            <v:textbox style="mso-next-textbox:#_x0000_s1037">
              <w:txbxContent>
                <w:p w:rsidR="00980A95" w:rsidRDefault="00980A95" w:rsidP="00980A95">
                  <w:pPr>
                    <w:pStyle w:val="AralkYok"/>
                  </w:pPr>
                  <w:r w:rsidRPr="002114DA">
                    <w:t>BAYRAM NAMAZI</w:t>
                  </w:r>
                </w:p>
                <w:p w:rsidR="00980A95" w:rsidRPr="002114DA" w:rsidRDefault="00980A95" w:rsidP="00980A95">
                  <w:pPr>
                    <w:pStyle w:val="AralkYok"/>
                  </w:pPr>
                  <w:r>
                    <w:t xml:space="preserve">    </w:t>
                  </w:r>
                  <w:r w:rsidRPr="002114DA">
                    <w:t>Müslümanların Ramazan ve Kurban bayramı olmak üzere iki tane dini bayramı vardır.</w:t>
                  </w:r>
                </w:p>
                <w:p w:rsidR="00980A95" w:rsidRPr="002114DA" w:rsidRDefault="00980A95" w:rsidP="00980A95">
                  <w:pPr>
                    <w:pStyle w:val="AralkYok"/>
                  </w:pPr>
                  <w:r>
                    <w:t xml:space="preserve">    </w:t>
                  </w:r>
                  <w:r w:rsidRPr="002114DA">
                    <w:t>Bayramlar yardımlaşma, paylaşma, kaynaşma, dayanışma, kavuşma, sevinç, mutluluk, dostluk, kardeşlik, barış, sevgi, hoşgörü, huzur, ziyaret, ziyafet, dargınları barıştırma, uzakları yakınlaştırma, acıları paylaşma, çocukları sevindirme prensibine dayalı çok özel ve çok güzel günlerdir.</w:t>
                  </w:r>
                </w:p>
                <w:p w:rsidR="00980A95" w:rsidRPr="002114DA" w:rsidRDefault="00980A95" w:rsidP="00980A95">
                  <w:pPr>
                    <w:pStyle w:val="AralkYok"/>
                  </w:pPr>
                  <w:r>
                    <w:t xml:space="preserve">    </w:t>
                  </w:r>
                  <w:r w:rsidRPr="002114DA">
                    <w:t>Bayram namazı</w:t>
                  </w:r>
                  <w:r>
                    <w:t>,</w:t>
                  </w:r>
                  <w:r w:rsidRPr="002114DA">
                    <w:t xml:space="preserve"> Cuma namazı farz olan Müslümanlara vaciptir. İki rekâttır. </w:t>
                  </w:r>
                </w:p>
                <w:p w:rsidR="00980A95" w:rsidRPr="002114DA" w:rsidRDefault="00980A95" w:rsidP="00980A95">
                  <w:pPr>
                    <w:pStyle w:val="AralkYok"/>
                  </w:pPr>
                  <w:r>
                    <w:t xml:space="preserve">    </w:t>
                  </w:r>
                  <w:r w:rsidRPr="002114DA">
                    <w:t xml:space="preserve">Birinci rekâtta </w:t>
                  </w:r>
                  <w:proofErr w:type="spellStart"/>
                  <w:r w:rsidRPr="002114DA">
                    <w:t>Sübhâneke’den</w:t>
                  </w:r>
                  <w:proofErr w:type="spellEnd"/>
                  <w:r w:rsidRPr="002114DA">
                    <w:t xml:space="preserve"> sonra 3 tekbir alınır eller kulaklara kadar götürülür ve yana salınır.</w:t>
                  </w:r>
                </w:p>
                <w:p w:rsidR="00980A95" w:rsidRPr="002114DA" w:rsidRDefault="00980A95" w:rsidP="00980A95">
                  <w:pPr>
                    <w:pStyle w:val="AralkYok"/>
                  </w:pPr>
                  <w:r>
                    <w:t xml:space="preserve">   </w:t>
                  </w:r>
                  <w:r w:rsidRPr="002114DA">
                    <w:t xml:space="preserve">İkinci rekâtta Bir sureden sonra 4 tekbir alınır, eller kulaklara kadar götürülür ve yana salınır, dördüncü tekbirle </w:t>
                  </w:r>
                  <w:proofErr w:type="spellStart"/>
                  <w:r w:rsidRPr="002114DA">
                    <w:t>rükûya</w:t>
                  </w:r>
                  <w:proofErr w:type="spellEnd"/>
                  <w:r w:rsidRPr="002114DA">
                    <w:t xml:space="preserve"> gidilir.</w:t>
                  </w:r>
                </w:p>
                <w:p w:rsidR="00980A95" w:rsidRPr="00B837AB" w:rsidRDefault="00980A95" w:rsidP="00980A95">
                  <w:pPr>
                    <w:pStyle w:val="AralkYok"/>
                  </w:pPr>
                </w:p>
              </w:txbxContent>
            </v:textbox>
          </v:shape>
        </w:pict>
      </w:r>
    </w:p>
    <w:p w:rsidR="00980A95" w:rsidRDefault="00980A95" w:rsidP="00980A95">
      <w:pPr>
        <w:tabs>
          <w:tab w:val="left" w:pos="2880"/>
        </w:tabs>
      </w:pPr>
    </w:p>
    <w:p w:rsidR="00980A95" w:rsidRDefault="00980A95" w:rsidP="00980A95">
      <w:pPr>
        <w:tabs>
          <w:tab w:val="left" w:pos="2880"/>
        </w:tabs>
      </w:pPr>
    </w:p>
    <w:p w:rsidR="00980A95" w:rsidRDefault="00980A95" w:rsidP="00980A95">
      <w:pPr>
        <w:tabs>
          <w:tab w:val="left" w:pos="2880"/>
        </w:tabs>
      </w:pPr>
    </w:p>
    <w:p w:rsidR="00980A95" w:rsidRDefault="00980A95" w:rsidP="00980A95">
      <w:pPr>
        <w:tabs>
          <w:tab w:val="left" w:pos="2880"/>
        </w:tabs>
      </w:pPr>
    </w:p>
    <w:p w:rsidR="00980A95" w:rsidRDefault="00980A95" w:rsidP="00980A95">
      <w:pPr>
        <w:tabs>
          <w:tab w:val="left" w:pos="2880"/>
        </w:tabs>
      </w:pPr>
    </w:p>
    <w:p w:rsidR="00980A95" w:rsidRDefault="00980A95" w:rsidP="00980A95">
      <w:pPr>
        <w:tabs>
          <w:tab w:val="left" w:pos="2880"/>
        </w:tabs>
      </w:pPr>
    </w:p>
    <w:p w:rsidR="00980A95" w:rsidRDefault="00980A95" w:rsidP="00980A95">
      <w:pPr>
        <w:tabs>
          <w:tab w:val="left" w:pos="2880"/>
        </w:tabs>
      </w:pPr>
    </w:p>
    <w:p w:rsidR="00980A95" w:rsidRDefault="00980A95" w:rsidP="00980A95">
      <w:pPr>
        <w:tabs>
          <w:tab w:val="left" w:pos="2880"/>
        </w:tabs>
      </w:pPr>
    </w:p>
    <w:sectPr w:rsidR="00980A95" w:rsidSect="00980A95">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drawingGridHorizontalSpacing w:val="110"/>
  <w:displayHorizontalDrawingGridEvery w:val="2"/>
  <w:characterSpacingControl w:val="doNotCompress"/>
  <w:compat/>
  <w:rsids>
    <w:rsidRoot w:val="00980A95"/>
    <w:rsid w:val="00056B6F"/>
    <w:rsid w:val="005F67AE"/>
    <w:rsid w:val="00644245"/>
    <w:rsid w:val="00980A95"/>
    <w:rsid w:val="00A25EE1"/>
    <w:rsid w:val="00C139ED"/>
    <w:rsid w:val="00C501BC"/>
    <w:rsid w:val="00F77484"/>
    <w:rsid w:val="00FF56C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rules v:ext="edit">
        <o:r id="V:Rule1" type="callout" idref="#_x0000_s1028"/>
        <o:r id="V:Rule2" type="callout" idref="#_x0000_s104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748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80A95"/>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77</Words>
  <Characters>443</Characters>
  <Application>Microsoft Office Word</Application>
  <DocSecurity>0</DocSecurity>
  <Lines>3</Lines>
  <Paragraphs>1</Paragraphs>
  <ScaleCrop>false</ScaleCrop>
  <Company>www.Katilimsiz.Com</Company>
  <LinksUpToDate>false</LinksUpToDate>
  <CharactersWithSpaces>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kadirim55</dc:creator>
  <cp:lastModifiedBy>kadirim55</cp:lastModifiedBy>
  <cp:revision>5</cp:revision>
  <dcterms:created xsi:type="dcterms:W3CDTF">2011-11-11T23:36:00Z</dcterms:created>
  <dcterms:modified xsi:type="dcterms:W3CDTF">2011-11-16T21:47:00Z</dcterms:modified>
</cp:coreProperties>
</file>